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6" w:type="dxa"/>
        <w:tblInd w:w="-318" w:type="dxa"/>
        <w:tblLook w:val="01E0" w:firstRow="1" w:lastRow="1" w:firstColumn="1" w:lastColumn="1" w:noHBand="0" w:noVBand="0"/>
      </w:tblPr>
      <w:tblGrid>
        <w:gridCol w:w="3579"/>
        <w:gridCol w:w="5757"/>
      </w:tblGrid>
      <w:tr w:rsidR="007B108A" w:rsidRPr="007B108A" w14:paraId="2245A5C4" w14:textId="77777777" w:rsidTr="00496437">
        <w:trPr>
          <w:trHeight w:val="708"/>
        </w:trPr>
        <w:tc>
          <w:tcPr>
            <w:tcW w:w="3579" w:type="dxa"/>
          </w:tcPr>
          <w:p w14:paraId="0966DA96" w14:textId="307141E8" w:rsidR="005F725D" w:rsidRDefault="005F725D" w:rsidP="001F052E">
            <w:pPr>
              <w:spacing w:before="0"/>
              <w:jc w:val="center"/>
              <w:rPr>
                <w:b/>
                <w:bCs/>
                <w:sz w:val="26"/>
                <w:szCs w:val="26"/>
              </w:rPr>
            </w:pPr>
            <w:r w:rsidRPr="007B108A">
              <w:rPr>
                <w:sz w:val="28"/>
                <w:szCs w:val="28"/>
                <w:lang w:val="it-IT"/>
              </w:rPr>
              <w:br w:type="page"/>
            </w:r>
            <w:r w:rsidR="002A418B">
              <w:rPr>
                <w:b/>
                <w:bCs/>
                <w:sz w:val="26"/>
                <w:szCs w:val="26"/>
              </w:rPr>
              <w:t>ỦY BAN NHÂN DÂN</w:t>
            </w:r>
          </w:p>
          <w:p w14:paraId="19531717" w14:textId="3EB14195" w:rsidR="005D49D7" w:rsidRPr="007B108A" w:rsidRDefault="002A418B" w:rsidP="001F052E">
            <w:pPr>
              <w:spacing w:before="0"/>
              <w:jc w:val="center"/>
              <w:rPr>
                <w:b/>
                <w:bCs/>
                <w:sz w:val="26"/>
                <w:szCs w:val="26"/>
              </w:rPr>
            </w:pPr>
            <w:r>
              <w:rPr>
                <w:b/>
                <w:bCs/>
                <w:sz w:val="26"/>
                <w:szCs w:val="26"/>
              </w:rPr>
              <w:t>PHƯỜNG ĐIỆN BÀN BẮC</w:t>
            </w:r>
          </w:p>
          <w:p w14:paraId="3805648C" w14:textId="71BC1C51" w:rsidR="001F052E" w:rsidRDefault="001F052E" w:rsidP="001F052E">
            <w:pPr>
              <w:spacing w:before="0"/>
              <w:ind w:right="-115"/>
              <w:jc w:val="center"/>
              <w:rPr>
                <w:sz w:val="28"/>
                <w:szCs w:val="28"/>
              </w:rPr>
            </w:pPr>
            <w:r w:rsidRPr="007B108A">
              <w:rPr>
                <w:noProof/>
                <w:sz w:val="28"/>
                <w:szCs w:val="28"/>
              </w:rPr>
              <mc:AlternateContent>
                <mc:Choice Requires="wps">
                  <w:drawing>
                    <wp:anchor distT="0" distB="0" distL="114300" distR="114300" simplePos="0" relativeHeight="251656192" behindDoc="0" locked="0" layoutInCell="1" allowOverlap="1" wp14:anchorId="27889683" wp14:editId="175E5B8A">
                      <wp:simplePos x="0" y="0"/>
                      <wp:positionH relativeFrom="column">
                        <wp:posOffset>719455</wp:posOffset>
                      </wp:positionH>
                      <wp:positionV relativeFrom="paragraph">
                        <wp:posOffset>42429</wp:posOffset>
                      </wp:positionV>
                      <wp:extent cx="4572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D91892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3.35pt" to="92.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"/>
                  </w:pict>
                </mc:Fallback>
              </mc:AlternateContent>
            </w:r>
          </w:p>
          <w:p w14:paraId="263AE031" w14:textId="0E3DBE59" w:rsidR="005F725D" w:rsidRPr="007B108A" w:rsidRDefault="005D49D7" w:rsidP="001F052E">
            <w:pPr>
              <w:spacing w:before="0"/>
              <w:ind w:right="-115"/>
              <w:jc w:val="center"/>
              <w:rPr>
                <w:sz w:val="28"/>
                <w:szCs w:val="28"/>
              </w:rPr>
            </w:pPr>
            <w:r w:rsidRPr="007B108A">
              <w:rPr>
                <w:sz w:val="28"/>
                <w:szCs w:val="28"/>
              </w:rPr>
              <w:t>Số:         /ĐA-UBND</w:t>
            </w:r>
          </w:p>
        </w:tc>
        <w:tc>
          <w:tcPr>
            <w:tcW w:w="5757" w:type="dxa"/>
          </w:tcPr>
          <w:p w14:paraId="3BB771CC" w14:textId="77777777" w:rsidR="005F725D" w:rsidRPr="007B108A" w:rsidRDefault="005F725D" w:rsidP="001F052E">
            <w:pPr>
              <w:spacing w:before="0"/>
              <w:ind w:right="-108"/>
              <w:jc w:val="center"/>
              <w:rPr>
                <w:b/>
                <w:sz w:val="26"/>
                <w:szCs w:val="26"/>
              </w:rPr>
            </w:pPr>
            <w:r w:rsidRPr="007B108A">
              <w:rPr>
                <w:b/>
                <w:sz w:val="26"/>
                <w:szCs w:val="26"/>
              </w:rPr>
              <w:t>CỘNG HÒA XÃ HỘI CHỦ NGHĨA VIỆT NAM</w:t>
            </w:r>
          </w:p>
          <w:p w14:paraId="07956938" w14:textId="77777777" w:rsidR="005F725D" w:rsidRPr="007B108A" w:rsidRDefault="005F725D" w:rsidP="001F052E">
            <w:pPr>
              <w:spacing w:before="0"/>
              <w:ind w:right="-108"/>
              <w:jc w:val="center"/>
              <w:rPr>
                <w:b/>
                <w:sz w:val="28"/>
                <w:szCs w:val="28"/>
              </w:rPr>
            </w:pPr>
            <w:r w:rsidRPr="007B108A">
              <w:rPr>
                <w:b/>
                <w:sz w:val="28"/>
                <w:szCs w:val="28"/>
              </w:rPr>
              <w:t xml:space="preserve">   Độc lập - Tự do - Hạnh phúc</w:t>
            </w:r>
          </w:p>
          <w:p w14:paraId="09F22F1C" w14:textId="77777777" w:rsidR="005F725D" w:rsidRPr="007B108A" w:rsidRDefault="00B773B5" w:rsidP="001F052E">
            <w:pPr>
              <w:spacing w:before="0"/>
              <w:ind w:right="-108"/>
              <w:jc w:val="center"/>
              <w:rPr>
                <w:sz w:val="20"/>
                <w:szCs w:val="20"/>
              </w:rPr>
            </w:pPr>
            <w:r w:rsidRPr="007B108A">
              <w:rPr>
                <w:noProof/>
                <w:sz w:val="20"/>
                <w:szCs w:val="20"/>
              </w:rPr>
              <mc:AlternateContent>
                <mc:Choice Requires="wps">
                  <w:drawing>
                    <wp:anchor distT="0" distB="0" distL="114300" distR="114300" simplePos="0" relativeHeight="251658240" behindDoc="0" locked="0" layoutInCell="1" allowOverlap="1" wp14:anchorId="3545E4A6" wp14:editId="55618048">
                      <wp:simplePos x="0" y="0"/>
                      <wp:positionH relativeFrom="column">
                        <wp:posOffset>840740</wp:posOffset>
                      </wp:positionH>
                      <wp:positionV relativeFrom="paragraph">
                        <wp:posOffset>38100</wp:posOffset>
                      </wp:positionV>
                      <wp:extent cx="2081530" cy="0"/>
                      <wp:effectExtent l="0" t="0" r="1397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8E8FA0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3pt" to="23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DUsAEAAEgDAAAOAAAAZHJzL2Uyb0RvYy54bWysU8Fu2zAMvQ/YPwi6L3YyZO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"/>
                  </w:pict>
                </mc:Fallback>
              </mc:AlternateContent>
            </w:r>
          </w:p>
          <w:p w14:paraId="2B060DA1" w14:textId="133BFF3B" w:rsidR="005F725D" w:rsidRPr="007B108A" w:rsidRDefault="00DF65CC" w:rsidP="001F052E">
            <w:pPr>
              <w:spacing w:before="0"/>
              <w:jc w:val="center"/>
              <w:rPr>
                <w:i/>
                <w:sz w:val="28"/>
                <w:szCs w:val="28"/>
              </w:rPr>
            </w:pPr>
            <w:r w:rsidRPr="007B108A">
              <w:rPr>
                <w:i/>
                <w:sz w:val="28"/>
                <w:szCs w:val="28"/>
              </w:rPr>
              <w:t xml:space="preserve">    </w:t>
            </w:r>
            <w:r w:rsidR="006B2D17" w:rsidRPr="007B108A">
              <w:rPr>
                <w:i/>
                <w:sz w:val="28"/>
                <w:szCs w:val="28"/>
              </w:rPr>
              <w:t xml:space="preserve">   </w:t>
            </w:r>
            <w:r w:rsidR="00496437">
              <w:rPr>
                <w:i/>
                <w:sz w:val="28"/>
                <w:szCs w:val="28"/>
              </w:rPr>
              <w:t>Điện Bàn Bắc</w:t>
            </w:r>
            <w:r w:rsidR="005E5E0E" w:rsidRPr="007B108A">
              <w:rPr>
                <w:i/>
                <w:sz w:val="28"/>
                <w:szCs w:val="28"/>
              </w:rPr>
              <w:t xml:space="preserve">, ngày      </w:t>
            </w:r>
            <w:r w:rsidR="001819C7" w:rsidRPr="007B108A">
              <w:rPr>
                <w:i/>
                <w:sz w:val="28"/>
                <w:szCs w:val="28"/>
              </w:rPr>
              <w:t xml:space="preserve"> </w:t>
            </w:r>
            <w:r w:rsidR="00A04530" w:rsidRPr="007B108A">
              <w:rPr>
                <w:i/>
                <w:sz w:val="28"/>
                <w:szCs w:val="28"/>
              </w:rPr>
              <w:t xml:space="preserve">tháng </w:t>
            </w:r>
            <w:r w:rsidR="00496437">
              <w:rPr>
                <w:i/>
                <w:sz w:val="28"/>
                <w:szCs w:val="28"/>
              </w:rPr>
              <w:t xml:space="preserve">6 </w:t>
            </w:r>
            <w:r w:rsidR="005F725D" w:rsidRPr="007B108A">
              <w:rPr>
                <w:i/>
                <w:sz w:val="28"/>
                <w:szCs w:val="28"/>
              </w:rPr>
              <w:t>năm 20</w:t>
            </w:r>
            <w:r w:rsidR="008C552E" w:rsidRPr="007B108A">
              <w:rPr>
                <w:i/>
                <w:sz w:val="28"/>
                <w:szCs w:val="28"/>
              </w:rPr>
              <w:t>2</w:t>
            </w:r>
            <w:r w:rsidR="00C06937" w:rsidRPr="007B108A">
              <w:rPr>
                <w:i/>
                <w:sz w:val="28"/>
                <w:szCs w:val="28"/>
              </w:rPr>
              <w:t>6</w:t>
            </w:r>
          </w:p>
        </w:tc>
      </w:tr>
    </w:tbl>
    <w:p w14:paraId="7C880A4E" w14:textId="7668DA84" w:rsidR="00D23D66" w:rsidRPr="007B108A" w:rsidRDefault="001F052E" w:rsidP="001F052E">
      <w:pPr>
        <w:spacing w:before="0"/>
        <w:rPr>
          <w:b/>
          <w:sz w:val="28"/>
          <w:szCs w:val="28"/>
        </w:rPr>
      </w:pPr>
      <w:r>
        <w:rPr>
          <w:b/>
          <w:noProof/>
          <w:sz w:val="28"/>
          <w:szCs w:val="28"/>
        </w:rPr>
        <mc:AlternateContent>
          <mc:Choice Requires="wps">
            <w:drawing>
              <wp:anchor distT="0" distB="0" distL="114300" distR="114300" simplePos="0" relativeHeight="251663360" behindDoc="0" locked="0" layoutInCell="1" allowOverlap="1" wp14:anchorId="2F93FBE2" wp14:editId="4E3C0E69">
                <wp:simplePos x="0" y="0"/>
                <wp:positionH relativeFrom="column">
                  <wp:posOffset>-173355</wp:posOffset>
                </wp:positionH>
                <wp:positionV relativeFrom="paragraph">
                  <wp:posOffset>53340</wp:posOffset>
                </wp:positionV>
                <wp:extent cx="990600" cy="3886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99060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48202EFD" w14:textId="724F69FB" w:rsidR="001F052E" w:rsidRPr="001F052E" w:rsidRDefault="001F052E" w:rsidP="001F052E">
                            <w:pPr>
                              <w:jc w:val="center"/>
                              <w:rPr>
                                <w:b/>
                                <w:bCs/>
                              </w:rPr>
                            </w:pPr>
                            <w:r w:rsidRPr="001F052E">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3FBE2" id="Rectangle 4" o:spid="_x0000_s1026" style="position:absolute;margin-left:-13.65pt;margin-top:4.2pt;width:78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" fillcolor="white [3201]" strokecolor="black [3200]" strokeweight="2pt">
                <v:textbox>
                  <w:txbxContent>
                    <w:p w14:paraId="48202EFD" w14:textId="724F69FB" w:rsidR="001F052E" w:rsidRPr="001F052E" w:rsidRDefault="001F052E" w:rsidP="001F052E">
                      <w:pPr>
                        <w:jc w:val="center"/>
                        <w:rPr>
                          <w:b/>
                          <w:bCs/>
                        </w:rPr>
                      </w:pPr>
                      <w:r w:rsidRPr="001F052E">
                        <w:rPr>
                          <w:b/>
                          <w:bCs/>
                        </w:rPr>
                        <w:t>DỰ THẢO</w:t>
                      </w:r>
                    </w:p>
                  </w:txbxContent>
                </v:textbox>
              </v:rect>
            </w:pict>
          </mc:Fallback>
        </mc:AlternateContent>
      </w:r>
    </w:p>
    <w:p w14:paraId="64F52698" w14:textId="5CF09DE2" w:rsidR="004058BF" w:rsidRPr="00731923" w:rsidRDefault="00065FF7" w:rsidP="001F052E">
      <w:pPr>
        <w:spacing w:before="0"/>
        <w:jc w:val="center"/>
        <w:rPr>
          <w:b/>
          <w:sz w:val="28"/>
          <w:szCs w:val="28"/>
        </w:rPr>
      </w:pPr>
      <w:r w:rsidRPr="00731923">
        <w:rPr>
          <w:b/>
          <w:sz w:val="28"/>
          <w:szCs w:val="28"/>
        </w:rPr>
        <w:t>ĐỀ ÁN</w:t>
      </w:r>
    </w:p>
    <w:p w14:paraId="64E6993D" w14:textId="6BF2A286" w:rsidR="000B52CE" w:rsidRPr="00731923" w:rsidRDefault="00226A3E" w:rsidP="001F052E">
      <w:pPr>
        <w:spacing w:before="0"/>
        <w:jc w:val="center"/>
        <w:rPr>
          <w:b/>
          <w:sz w:val="28"/>
          <w:szCs w:val="28"/>
        </w:rPr>
      </w:pPr>
      <w:r w:rsidRPr="00731923">
        <w:rPr>
          <w:b/>
          <w:sz w:val="28"/>
          <w:szCs w:val="28"/>
        </w:rPr>
        <w:t>S</w:t>
      </w:r>
      <w:r w:rsidR="00E87EE0" w:rsidRPr="00731923">
        <w:rPr>
          <w:b/>
          <w:sz w:val="28"/>
          <w:szCs w:val="28"/>
        </w:rPr>
        <w:t>ắp xếp</w:t>
      </w:r>
      <w:r w:rsidR="006E2AED" w:rsidRPr="00731923">
        <w:rPr>
          <w:b/>
          <w:sz w:val="28"/>
          <w:szCs w:val="28"/>
        </w:rPr>
        <w:t>, kiện toàn tổ chức</w:t>
      </w:r>
      <w:r w:rsidR="00A304B6" w:rsidRPr="00731923">
        <w:rPr>
          <w:b/>
          <w:sz w:val="28"/>
          <w:szCs w:val="28"/>
        </w:rPr>
        <w:t xml:space="preserve">, </w:t>
      </w:r>
      <w:r w:rsidR="006E2AED" w:rsidRPr="00731923">
        <w:rPr>
          <w:b/>
          <w:sz w:val="28"/>
          <w:szCs w:val="28"/>
        </w:rPr>
        <w:t xml:space="preserve">hoạt động </w:t>
      </w:r>
      <w:r w:rsidR="00B9219D" w:rsidRPr="00731923">
        <w:rPr>
          <w:b/>
          <w:sz w:val="28"/>
          <w:szCs w:val="28"/>
        </w:rPr>
        <w:t xml:space="preserve">các </w:t>
      </w:r>
      <w:r w:rsidR="00FD5ABB" w:rsidRPr="00731923">
        <w:rPr>
          <w:b/>
          <w:sz w:val="28"/>
          <w:szCs w:val="28"/>
        </w:rPr>
        <w:t xml:space="preserve">tổ dân phố </w:t>
      </w:r>
    </w:p>
    <w:p w14:paraId="2BD67F9E" w14:textId="00EAADDA" w:rsidR="00746F39" w:rsidRPr="00731923" w:rsidRDefault="00FD5ABB" w:rsidP="001F052E">
      <w:pPr>
        <w:spacing w:before="0"/>
        <w:jc w:val="center"/>
        <w:rPr>
          <w:b/>
          <w:sz w:val="28"/>
          <w:szCs w:val="28"/>
        </w:rPr>
      </w:pPr>
      <w:r w:rsidRPr="00731923">
        <w:rPr>
          <w:b/>
          <w:sz w:val="28"/>
          <w:szCs w:val="28"/>
        </w:rPr>
        <w:t xml:space="preserve">trên địa bàn </w:t>
      </w:r>
      <w:r w:rsidR="002A418B" w:rsidRPr="00731923">
        <w:rPr>
          <w:b/>
          <w:sz w:val="28"/>
          <w:szCs w:val="28"/>
        </w:rPr>
        <w:t>phường Điện Bàn Bắc</w:t>
      </w:r>
    </w:p>
    <w:p w14:paraId="7F542427" w14:textId="59EAF4CB" w:rsidR="002B77CE" w:rsidRPr="007B108A" w:rsidRDefault="00FD5ABB" w:rsidP="001F052E">
      <w:pPr>
        <w:spacing w:before="0"/>
        <w:ind w:firstLine="720"/>
        <w:jc w:val="both"/>
        <w:rPr>
          <w:sz w:val="28"/>
          <w:szCs w:val="28"/>
          <w:lang w:val="nl-NL"/>
        </w:rPr>
      </w:pPr>
      <w:r w:rsidRPr="007B108A">
        <w:rPr>
          <w:noProof/>
          <w:sz w:val="28"/>
          <w:szCs w:val="28"/>
        </w:rPr>
        <mc:AlternateContent>
          <mc:Choice Requires="wps">
            <w:drawing>
              <wp:anchor distT="0" distB="0" distL="114300" distR="114300" simplePos="0" relativeHeight="251662336" behindDoc="0" locked="0" layoutInCell="1" allowOverlap="1" wp14:anchorId="18832B0B" wp14:editId="0070E4A0">
                <wp:simplePos x="0" y="0"/>
                <wp:positionH relativeFrom="column">
                  <wp:posOffset>2046547</wp:posOffset>
                </wp:positionH>
                <wp:positionV relativeFrom="paragraph">
                  <wp:posOffset>40640</wp:posOffset>
                </wp:positionV>
                <wp:extent cx="163735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3735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3370DA7"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15pt,3.2pt" to="29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" strokecolor="black [3040]" strokeweight=".25pt"/>
            </w:pict>
          </mc:Fallback>
        </mc:AlternateContent>
      </w:r>
    </w:p>
    <w:p w14:paraId="07C3E824" w14:textId="77777777" w:rsidR="00F73A06" w:rsidRPr="00930C11" w:rsidRDefault="00F73A06" w:rsidP="001F052E">
      <w:pPr>
        <w:spacing w:before="0"/>
        <w:jc w:val="center"/>
        <w:rPr>
          <w:b/>
          <w:sz w:val="28"/>
          <w:szCs w:val="28"/>
        </w:rPr>
      </w:pPr>
      <w:r w:rsidRPr="00930C11">
        <w:rPr>
          <w:b/>
          <w:sz w:val="28"/>
          <w:szCs w:val="28"/>
        </w:rPr>
        <w:t>Phần thứ nhất</w:t>
      </w:r>
    </w:p>
    <w:p w14:paraId="01AD637B" w14:textId="3083EFF0" w:rsidR="00F73A06" w:rsidRPr="00930C11" w:rsidRDefault="00F73A06" w:rsidP="001F052E">
      <w:pPr>
        <w:spacing w:before="0"/>
        <w:jc w:val="center"/>
        <w:rPr>
          <w:b/>
          <w:sz w:val="28"/>
          <w:szCs w:val="28"/>
        </w:rPr>
      </w:pPr>
      <w:r w:rsidRPr="00930C11">
        <w:rPr>
          <w:b/>
          <w:sz w:val="28"/>
          <w:szCs w:val="28"/>
        </w:rPr>
        <w:t xml:space="preserve">SỰ CẦN THIẾT VÀ </w:t>
      </w:r>
      <w:r w:rsidR="00BD6E8D">
        <w:rPr>
          <w:b/>
          <w:sz w:val="28"/>
          <w:szCs w:val="28"/>
        </w:rPr>
        <w:t>CƠ SỞ</w:t>
      </w:r>
      <w:r w:rsidRPr="00930C11">
        <w:rPr>
          <w:b/>
          <w:sz w:val="28"/>
          <w:szCs w:val="28"/>
        </w:rPr>
        <w:t xml:space="preserve"> XÂY DỰNG ĐỀ ÁN </w:t>
      </w:r>
    </w:p>
    <w:p w14:paraId="248C5775" w14:textId="77777777" w:rsidR="00F73A06" w:rsidRDefault="00F73A06" w:rsidP="001F052E">
      <w:pPr>
        <w:spacing w:before="0"/>
        <w:ind w:firstLine="567"/>
        <w:rPr>
          <w:b/>
          <w:sz w:val="28"/>
          <w:szCs w:val="28"/>
          <w:lang w:val="nl-NL"/>
        </w:rPr>
      </w:pPr>
    </w:p>
    <w:p w14:paraId="2D133F00" w14:textId="10FD745E" w:rsidR="00A304B6" w:rsidRPr="007B108A" w:rsidRDefault="00A304B6" w:rsidP="001F052E">
      <w:pPr>
        <w:spacing w:before="120"/>
        <w:ind w:firstLine="709"/>
        <w:rPr>
          <w:b/>
          <w:sz w:val="28"/>
          <w:szCs w:val="28"/>
          <w:lang w:val="nl-NL"/>
        </w:rPr>
      </w:pPr>
      <w:r w:rsidRPr="007B108A">
        <w:rPr>
          <w:b/>
          <w:sz w:val="28"/>
          <w:szCs w:val="28"/>
          <w:lang w:val="nl-NL"/>
        </w:rPr>
        <w:t xml:space="preserve">I. SỰ CẦN THIẾT </w:t>
      </w:r>
      <w:r w:rsidR="00371EC3">
        <w:rPr>
          <w:b/>
          <w:sz w:val="28"/>
          <w:szCs w:val="28"/>
          <w:lang w:val="nl-NL"/>
        </w:rPr>
        <w:t>XÂY DỰNG</w:t>
      </w:r>
      <w:r w:rsidRPr="007B108A">
        <w:rPr>
          <w:b/>
          <w:sz w:val="28"/>
          <w:szCs w:val="28"/>
          <w:lang w:val="nl-NL"/>
        </w:rPr>
        <w:t xml:space="preserve"> ĐỀ ÁN</w:t>
      </w:r>
    </w:p>
    <w:p w14:paraId="0B3399F7" w14:textId="77777777" w:rsidR="00837D4A" w:rsidRPr="00837D4A" w:rsidRDefault="00837D4A" w:rsidP="00837D4A">
      <w:pPr>
        <w:spacing w:before="120"/>
        <w:ind w:firstLine="709"/>
        <w:jc w:val="both"/>
        <w:rPr>
          <w:bCs/>
          <w:sz w:val="28"/>
          <w:szCs w:val="28"/>
        </w:rPr>
      </w:pPr>
      <w:r w:rsidRPr="00837D4A">
        <w:rPr>
          <w:bCs/>
          <w:sz w:val="28"/>
          <w:szCs w:val="28"/>
        </w:rPr>
        <w:t>Phường Điện Bàn Bắc được thành lập theo Nghị quyết số 1659/NQ-UBTVQH15 ngày 16/6/2025 của Ủy ban Thường vụ Quốc hội về việc sắp xếp đơn vị hành chính cấp xã của thành phố Đà Nẵng năm 2025, trên cơ sở sắp xếp toàn bộ diện tích tự nhiên và quy mô dân số của phường Điện Thắng Bắc, xã Điện Hòa và xã Điện Tiến. Phường có diện tích tự nhiên 36,39 km², với 8.124 hộ gia đình và 30.419 nhân khẩu. Trên địa bàn phường hiện có 20 tổ dân phố, 60 người hoạt động không chuyên trách tại tổ dân phố và 116 người trực tiếp tham gia công việc ở tổ dân phố. Trong đó, có 09 tổ dân phố có quy mô từ 450 hộ gia đình trở lên và 11 tổ dân phố có quy mô dưới 450 hộ gia đình.</w:t>
      </w:r>
    </w:p>
    <w:p w14:paraId="55A65A71" w14:textId="77777777" w:rsidR="00837D4A" w:rsidRPr="00837D4A" w:rsidRDefault="00837D4A" w:rsidP="00837D4A">
      <w:pPr>
        <w:spacing w:before="120"/>
        <w:ind w:firstLine="709"/>
        <w:jc w:val="both"/>
        <w:rPr>
          <w:bCs/>
          <w:sz w:val="28"/>
          <w:szCs w:val="28"/>
        </w:rPr>
      </w:pPr>
      <w:r w:rsidRPr="00837D4A">
        <w:rPr>
          <w:bCs/>
          <w:sz w:val="28"/>
          <w:szCs w:val="28"/>
        </w:rPr>
        <w:t>Việc sắp xếp, kiện toàn tổ chức, hoạt động của tổ dân phố là cần thiết nhằm bảo đảm quy mô tổ dân phố theo quy định; tinh gọn đầu mối, nâng cao chất lượng hoạt động của đội ngũ người hoạt động không chuyên trách và người tham gia công việc ở tổ dân phố; tạo thuận lợi cho công tác quản lý nhà nước, tổ chức phong trào thi đua, các cuộc vận động và huy động nguồn lực trong Nhân dân.</w:t>
      </w:r>
    </w:p>
    <w:p w14:paraId="69E8865A" w14:textId="77777777" w:rsidR="00837D4A" w:rsidRPr="00837D4A" w:rsidRDefault="00837D4A" w:rsidP="00837D4A">
      <w:pPr>
        <w:spacing w:before="120"/>
        <w:ind w:firstLine="709"/>
        <w:jc w:val="both"/>
        <w:rPr>
          <w:bCs/>
          <w:sz w:val="28"/>
          <w:szCs w:val="28"/>
        </w:rPr>
      </w:pPr>
      <w:r w:rsidRPr="00837D4A">
        <w:rPr>
          <w:bCs/>
          <w:sz w:val="28"/>
          <w:szCs w:val="28"/>
        </w:rPr>
        <w:t xml:space="preserve">Đồng thời, việc sắp xếp tổ dân phố góp phần bảo đảm phù hợp với định hướng phát triển đô thị, yêu cầu quản lý dân cư trong giai đoạn mới; nâng cao hiệu lực, hiệu quả hoạt động của hệ thống chính trị ở cơ sở, đáp ứng yêu cầu phát triển kinh tế - xã hội, giữ vững quốc phòng, </w:t>
      </w:r>
      <w:proofErr w:type="gramStart"/>
      <w:r w:rsidRPr="00837D4A">
        <w:rPr>
          <w:bCs/>
          <w:sz w:val="28"/>
          <w:szCs w:val="28"/>
        </w:rPr>
        <w:t>an</w:t>
      </w:r>
      <w:proofErr w:type="gramEnd"/>
      <w:r w:rsidRPr="00837D4A">
        <w:rPr>
          <w:bCs/>
          <w:sz w:val="28"/>
          <w:szCs w:val="28"/>
        </w:rPr>
        <w:t xml:space="preserve"> ninh và nâng cao chất lượng phục vụ Nhân dân.</w:t>
      </w:r>
    </w:p>
    <w:p w14:paraId="41BB24C1" w14:textId="5C682951" w:rsidR="004B30B8" w:rsidRPr="007B108A" w:rsidRDefault="00A304B6" w:rsidP="00476DA5">
      <w:pPr>
        <w:spacing w:before="120"/>
        <w:ind w:firstLine="709"/>
        <w:jc w:val="both"/>
        <w:rPr>
          <w:b/>
          <w:sz w:val="28"/>
          <w:szCs w:val="28"/>
          <w:lang w:val="nl-NL"/>
        </w:rPr>
      </w:pPr>
      <w:r w:rsidRPr="007B108A">
        <w:rPr>
          <w:b/>
          <w:sz w:val="28"/>
          <w:szCs w:val="28"/>
          <w:lang w:val="nl-NL"/>
        </w:rPr>
        <w:t>I</w:t>
      </w:r>
      <w:r w:rsidR="004B30B8" w:rsidRPr="007B108A">
        <w:rPr>
          <w:b/>
          <w:sz w:val="28"/>
          <w:szCs w:val="28"/>
          <w:lang w:val="nl-NL"/>
        </w:rPr>
        <w:t>I. CƠ SỞ XÂY DỰNG ĐỀ ÁN</w:t>
      </w:r>
    </w:p>
    <w:p w14:paraId="351F13C1" w14:textId="77777777" w:rsidR="00C54BED" w:rsidRPr="00E37680" w:rsidRDefault="00C54BED" w:rsidP="00476DA5">
      <w:pPr>
        <w:spacing w:before="120"/>
        <w:ind w:firstLine="709"/>
        <w:jc w:val="both"/>
        <w:rPr>
          <w:b/>
          <w:sz w:val="28"/>
          <w:szCs w:val="28"/>
          <w:lang w:val="nl-NL"/>
        </w:rPr>
      </w:pPr>
      <w:r w:rsidRPr="00E37680">
        <w:rPr>
          <w:b/>
          <w:sz w:val="28"/>
          <w:szCs w:val="28"/>
          <w:lang w:val="nl-NL"/>
        </w:rPr>
        <w:t>1. Cơ sở chính trị</w:t>
      </w:r>
    </w:p>
    <w:p w14:paraId="1D5DE03A" w14:textId="2ECF97CA" w:rsidR="007C76C5" w:rsidRPr="003C7993" w:rsidRDefault="00F64BED" w:rsidP="00476DA5">
      <w:pPr>
        <w:widowControl w:val="0"/>
        <w:spacing w:before="120"/>
        <w:ind w:firstLine="709"/>
        <w:jc w:val="both"/>
        <w:rPr>
          <w:rFonts w:eastAsia="Calibri"/>
          <w:spacing w:val="-4"/>
          <w:sz w:val="28"/>
          <w:szCs w:val="28"/>
          <w:lang w:val="pt-BR"/>
        </w:rPr>
      </w:pPr>
      <w:r>
        <w:rPr>
          <w:rFonts w:eastAsia="Calibri"/>
          <w:spacing w:val="-4"/>
          <w:sz w:val="28"/>
          <w:szCs w:val="28"/>
          <w:lang w:val="pt-BR"/>
        </w:rPr>
        <w:t>a)</w:t>
      </w:r>
      <w:r w:rsidR="007C76C5" w:rsidRPr="003C7993">
        <w:rPr>
          <w:rFonts w:eastAsia="Calibri"/>
          <w:spacing w:val="-4"/>
          <w:sz w:val="28"/>
          <w:szCs w:val="28"/>
          <w:lang w:val="pt-BR"/>
        </w:rPr>
        <w:t xml:space="preserve"> Kết luận số 186-KL/TW ngày 29/8/2025 của Bộ Chính trị, Ban Bí thư về tình hình, kết quả hoạt động của bộ máy hệ thống chính trị và chính quyền địa phương 2 cấp đã giao Đảng ủy Chính phủ chỉ đạo Bộ Nội vụ </w:t>
      </w:r>
      <w:r w:rsidR="007C76C5" w:rsidRPr="003C7993">
        <w:rPr>
          <w:rFonts w:eastAsia="Calibri"/>
          <w:i/>
          <w:spacing w:val="-4"/>
          <w:sz w:val="28"/>
          <w:szCs w:val="28"/>
          <w:lang w:val="pt-BR"/>
        </w:rPr>
        <w:t>“khẩn trương ban hành quy định về tiêu chí và trình tự, thủ tục sắp xếp thôn, tổ dân phố; phối hợp với các bộ, ngành liên quan, các địa phương hướng dẫn việc bố trí, sắp xếp người hoạt động không chuyên trách các địa phương tổ chức thực hiện, góp phần nâng cao chất lượng hoạt động của các tổ chức tự quản của cộng đồng dân cư trên địa bàn”</w:t>
      </w:r>
      <w:r w:rsidR="007C76C5" w:rsidRPr="003C7993">
        <w:rPr>
          <w:rFonts w:eastAsia="Calibri"/>
          <w:spacing w:val="-4"/>
          <w:sz w:val="28"/>
          <w:szCs w:val="28"/>
          <w:lang w:val="pt-BR"/>
        </w:rPr>
        <w:t xml:space="preserve">. </w:t>
      </w:r>
    </w:p>
    <w:p w14:paraId="356FD0AF" w14:textId="680746EF" w:rsidR="007C76C5" w:rsidRPr="005319E4" w:rsidRDefault="00F64BED" w:rsidP="00476DA5">
      <w:pPr>
        <w:widowControl w:val="0"/>
        <w:spacing w:before="120"/>
        <w:ind w:firstLine="709"/>
        <w:jc w:val="both"/>
        <w:rPr>
          <w:rFonts w:eastAsia="Calibri"/>
          <w:spacing w:val="-6"/>
          <w:sz w:val="28"/>
          <w:szCs w:val="28"/>
          <w:lang w:val="pt-BR"/>
        </w:rPr>
      </w:pPr>
      <w:r>
        <w:rPr>
          <w:rFonts w:eastAsia="Calibri"/>
          <w:spacing w:val="-6"/>
          <w:sz w:val="28"/>
          <w:szCs w:val="28"/>
          <w:lang w:val="pt-BR"/>
        </w:rPr>
        <w:t>b</w:t>
      </w:r>
      <w:r w:rsidR="007C76C5" w:rsidRPr="005319E4">
        <w:rPr>
          <w:rFonts w:eastAsia="Calibri"/>
          <w:spacing w:val="-6"/>
          <w:sz w:val="28"/>
          <w:szCs w:val="28"/>
          <w:lang w:val="pt-BR"/>
        </w:rPr>
        <w:t xml:space="preserve">) Kết luận số 210-KL/TW ngày 12/11/2025 của Ban Chấp hành Trung ương </w:t>
      </w:r>
      <w:r w:rsidR="007C76C5" w:rsidRPr="005319E4">
        <w:rPr>
          <w:rFonts w:eastAsia="Calibri"/>
          <w:spacing w:val="-6"/>
          <w:sz w:val="28"/>
          <w:szCs w:val="28"/>
          <w:lang w:val="pt-BR"/>
        </w:rPr>
        <w:lastRenderedPageBreak/>
        <w:t>Đảng khóa XIII về tiếp tục xây dựng, hoàn thiện tổ chức bộ máy của hệ thống chính trị trong thời gian tới: “</w:t>
      </w:r>
      <w:r w:rsidR="007C76C5" w:rsidRPr="00F64BED">
        <w:rPr>
          <w:rFonts w:eastAsia="Calibri"/>
          <w:i/>
          <w:iCs/>
          <w:spacing w:val="-6"/>
          <w:sz w:val="28"/>
          <w:szCs w:val="28"/>
          <w:lang w:val="pt-BR"/>
        </w:rPr>
        <w:t xml:space="preserve">Sắp xếp các thôn, </w:t>
      </w:r>
      <w:r w:rsidR="007C76C5" w:rsidRPr="00F64BED">
        <w:rPr>
          <w:rFonts w:eastAsia="Calibri"/>
          <w:i/>
          <w:iCs/>
          <w:spacing w:val="-6"/>
          <w:sz w:val="28"/>
          <w:szCs w:val="28"/>
          <w:lang w:val="vi-VN"/>
        </w:rPr>
        <w:t>tổ dân phố</w:t>
      </w:r>
      <w:r w:rsidR="007C76C5" w:rsidRPr="00F64BED">
        <w:rPr>
          <w:rFonts w:eastAsia="Calibri"/>
          <w:i/>
          <w:iCs/>
          <w:spacing w:val="-6"/>
          <w:sz w:val="28"/>
          <w:szCs w:val="28"/>
          <w:lang w:val="pt-BR"/>
        </w:rPr>
        <w:t xml:space="preserve"> ở xã, phường và người hoạt động không chuyên trách ở thôn, </w:t>
      </w:r>
      <w:r w:rsidR="007C76C5" w:rsidRPr="00F64BED">
        <w:rPr>
          <w:rFonts w:eastAsia="Calibri"/>
          <w:i/>
          <w:iCs/>
          <w:spacing w:val="-6"/>
          <w:sz w:val="28"/>
          <w:szCs w:val="28"/>
          <w:lang w:val="vi-VN"/>
        </w:rPr>
        <w:t>tổ dân phố</w:t>
      </w:r>
      <w:r w:rsidR="007C76C5" w:rsidRPr="00F64BED">
        <w:rPr>
          <w:rFonts w:eastAsia="Calibri"/>
          <w:i/>
          <w:iCs/>
          <w:spacing w:val="-6"/>
          <w:sz w:val="28"/>
          <w:szCs w:val="28"/>
          <w:lang w:val="pt-BR"/>
        </w:rPr>
        <w:t xml:space="preserve"> phù hợp với yêu cầu trong tình hình mới</w:t>
      </w:r>
      <w:r w:rsidR="007C76C5" w:rsidRPr="005319E4">
        <w:rPr>
          <w:rFonts w:eastAsia="Calibri"/>
          <w:spacing w:val="-6"/>
          <w:sz w:val="28"/>
          <w:szCs w:val="28"/>
          <w:lang w:val="pt-BR"/>
        </w:rPr>
        <w:t xml:space="preserve">”. </w:t>
      </w:r>
    </w:p>
    <w:p w14:paraId="1DA5AB95" w14:textId="00144E27" w:rsidR="007C76C5" w:rsidRPr="005319E4" w:rsidRDefault="00F64BED" w:rsidP="00476DA5">
      <w:pPr>
        <w:widowControl w:val="0"/>
        <w:spacing w:before="120"/>
        <w:ind w:firstLine="709"/>
        <w:jc w:val="both"/>
        <w:rPr>
          <w:rFonts w:eastAsia="Calibri"/>
          <w:spacing w:val="-2"/>
          <w:sz w:val="28"/>
          <w:szCs w:val="28"/>
          <w:lang w:val="pt-BR"/>
        </w:rPr>
      </w:pPr>
      <w:r>
        <w:rPr>
          <w:rFonts w:eastAsia="Calibri"/>
          <w:sz w:val="28"/>
          <w:szCs w:val="28"/>
          <w:lang w:val="pt-BR"/>
        </w:rPr>
        <w:t>c</w:t>
      </w:r>
      <w:r w:rsidR="007C76C5" w:rsidRPr="005319E4">
        <w:rPr>
          <w:rFonts w:eastAsia="Calibri"/>
          <w:sz w:val="28"/>
          <w:szCs w:val="28"/>
          <w:lang w:val="pt-BR"/>
        </w:rPr>
        <w:t>) Kết luận số 34-KL/TW ngày 18/5/2026 của Bộ Chính trị về sắp xếp thôn, tổ dân phố</w:t>
      </w:r>
      <w:r w:rsidR="007C76C5" w:rsidRPr="005319E4">
        <w:rPr>
          <w:rFonts w:eastAsia="Calibri"/>
          <w:sz w:val="28"/>
          <w:szCs w:val="28"/>
          <w:lang w:val="vi-VN"/>
        </w:rPr>
        <w:t xml:space="preserve"> (thôn, TDP)</w:t>
      </w:r>
      <w:r w:rsidR="007C76C5" w:rsidRPr="005319E4">
        <w:rPr>
          <w:rFonts w:eastAsia="Calibri"/>
          <w:sz w:val="28"/>
          <w:szCs w:val="28"/>
          <w:lang w:val="pt-BR"/>
        </w:rPr>
        <w:t xml:space="preserve"> và bố trí, sử dụng, chế độ, chính sách đối với người hoạt động không chuyên trách ở cấp xã, ở thôn, tổ dân phố</w:t>
      </w:r>
      <w:r w:rsidR="007C76C5" w:rsidRPr="005319E4">
        <w:rPr>
          <w:rFonts w:eastAsia="Calibri"/>
          <w:spacing w:val="-2"/>
          <w:sz w:val="28"/>
          <w:szCs w:val="28"/>
          <w:lang w:val="pt-BR"/>
        </w:rPr>
        <w:t>.</w:t>
      </w:r>
    </w:p>
    <w:p w14:paraId="77B43D14" w14:textId="6F845A33" w:rsidR="007C76C5" w:rsidRPr="005319E4" w:rsidRDefault="00F64BED" w:rsidP="00476DA5">
      <w:pPr>
        <w:widowControl w:val="0"/>
        <w:spacing w:before="120"/>
        <w:ind w:firstLine="709"/>
        <w:jc w:val="both"/>
        <w:rPr>
          <w:rFonts w:eastAsia="Calibri"/>
          <w:b/>
          <w:spacing w:val="-2"/>
          <w:sz w:val="28"/>
          <w:szCs w:val="28"/>
          <w:lang w:val="pt-BR"/>
        </w:rPr>
      </w:pPr>
      <w:r>
        <w:rPr>
          <w:rFonts w:eastAsia="Calibri"/>
          <w:spacing w:val="-2"/>
          <w:sz w:val="28"/>
          <w:szCs w:val="28"/>
          <w:lang w:val="pt-BR"/>
        </w:rPr>
        <w:t>d</w:t>
      </w:r>
      <w:r w:rsidR="007C76C5" w:rsidRPr="005319E4">
        <w:rPr>
          <w:rFonts w:eastAsia="Calibri"/>
          <w:spacing w:val="-2"/>
          <w:sz w:val="28"/>
          <w:szCs w:val="28"/>
          <w:lang w:val="pt-BR"/>
        </w:rPr>
        <w:t xml:space="preserve">) Chỉ thị số 21/CT-TTg, ngày 20/5/2026 của Thủ tướng Chính phủ về việc sắp xếp thôn, tổ dân phố và bố trí, sử dụng, chế độ, chính sách đối với người hoạt động không chuyên trách cấp xã, ở thôn, tổ dân phố. </w:t>
      </w:r>
    </w:p>
    <w:p w14:paraId="5261A2BE" w14:textId="0CB2A174" w:rsidR="00D64882" w:rsidRPr="00D64882" w:rsidRDefault="00F64BED" w:rsidP="00476DA5">
      <w:pPr>
        <w:pStyle w:val="ListParagraph"/>
        <w:spacing w:before="120"/>
        <w:ind w:left="0" w:firstLine="709"/>
        <w:contextualSpacing w:val="0"/>
        <w:jc w:val="both"/>
        <w:rPr>
          <w:spacing w:val="-2"/>
          <w:sz w:val="30"/>
          <w:szCs w:val="30"/>
          <w:lang w:val="nl-NL"/>
        </w:rPr>
      </w:pPr>
      <w:r>
        <w:rPr>
          <w:sz w:val="28"/>
          <w:szCs w:val="28"/>
          <w:lang w:val="nl-NL"/>
        </w:rPr>
        <w:t>đ</w:t>
      </w:r>
      <w:r w:rsidR="007C76C5" w:rsidRPr="005319E4">
        <w:rPr>
          <w:sz w:val="28"/>
          <w:szCs w:val="28"/>
          <w:lang w:val="nl-NL"/>
        </w:rPr>
        <w:t xml:space="preserve">) Thông báo Kết luận số 149-TB/TU ngày 12/5/2026 của Ban Thường vụ Thành ủy tại Hội nghị sơ kết 01 năm thực hiện sắp xếp đơn vị hành chính các cấp và vận hành mô hình chính quyền địa phương 2 cấp trên địa bàn thành phố giao nhiệm vụ </w:t>
      </w:r>
      <w:r w:rsidR="007C76C5" w:rsidRPr="005319E4">
        <w:rPr>
          <w:sz w:val="30"/>
          <w:szCs w:val="30"/>
          <w:lang w:val="nl-NL"/>
        </w:rPr>
        <w:t xml:space="preserve">xây dựng </w:t>
      </w:r>
      <w:r w:rsidR="007C76C5" w:rsidRPr="005319E4">
        <w:rPr>
          <w:iCs/>
          <w:spacing w:val="-2"/>
          <w:sz w:val="30"/>
          <w:szCs w:val="30"/>
          <w:lang w:val="it-IT"/>
        </w:rPr>
        <w:t xml:space="preserve">Đề án </w:t>
      </w:r>
      <w:r w:rsidR="007C76C5" w:rsidRPr="005319E4">
        <w:rPr>
          <w:spacing w:val="-2"/>
          <w:sz w:val="30"/>
          <w:szCs w:val="30"/>
          <w:lang w:val="nl-NL"/>
        </w:rPr>
        <w:t xml:space="preserve">sắp xếp, kiện toàn lại thôn, tổ dân phố gắn với sắp xếp chi bộ, </w:t>
      </w:r>
      <w:r w:rsidR="00821412">
        <w:rPr>
          <w:spacing w:val="-2"/>
          <w:sz w:val="30"/>
          <w:szCs w:val="30"/>
          <w:lang w:val="nl-NL"/>
        </w:rPr>
        <w:t>B</w:t>
      </w:r>
      <w:r w:rsidR="007C76C5" w:rsidRPr="005319E4">
        <w:rPr>
          <w:spacing w:val="-2"/>
          <w:sz w:val="30"/>
          <w:szCs w:val="30"/>
          <w:lang w:val="nl-NL"/>
        </w:rPr>
        <w:t>an công tác Mặt trận thôn, tổ dân phố phù hợp với tình hình thực tiễn ở cơ sở.</w:t>
      </w:r>
    </w:p>
    <w:p w14:paraId="58EB991C" w14:textId="77777777" w:rsidR="00C54BED" w:rsidRPr="00E37680" w:rsidRDefault="00C54BED" w:rsidP="00476DA5">
      <w:pPr>
        <w:pStyle w:val="ListParagraph"/>
        <w:spacing w:before="120"/>
        <w:ind w:left="0" w:firstLine="709"/>
        <w:contextualSpacing w:val="0"/>
        <w:jc w:val="both"/>
        <w:rPr>
          <w:b/>
          <w:bCs/>
          <w:sz w:val="28"/>
          <w:szCs w:val="28"/>
          <w:lang w:val="nl-NL"/>
        </w:rPr>
      </w:pPr>
      <w:r w:rsidRPr="009473EF">
        <w:rPr>
          <w:b/>
          <w:bCs/>
          <w:sz w:val="28"/>
          <w:szCs w:val="28"/>
          <w:lang w:val="nl-NL"/>
        </w:rPr>
        <w:t>2. Cơ sở pháp lý</w:t>
      </w:r>
    </w:p>
    <w:p w14:paraId="373AA4B7" w14:textId="77777777" w:rsidR="00694A9E" w:rsidRPr="005319E4" w:rsidRDefault="00694A9E" w:rsidP="00476DA5">
      <w:pPr>
        <w:pStyle w:val="ListParagraph"/>
        <w:spacing w:before="120"/>
        <w:ind w:left="0" w:firstLine="709"/>
        <w:contextualSpacing w:val="0"/>
        <w:jc w:val="both"/>
        <w:rPr>
          <w:bCs/>
          <w:sz w:val="28"/>
          <w:szCs w:val="28"/>
          <w:lang w:val="nl-NL"/>
        </w:rPr>
      </w:pPr>
      <w:r w:rsidRPr="005319E4">
        <w:rPr>
          <w:bCs/>
          <w:sz w:val="28"/>
          <w:szCs w:val="28"/>
          <w:lang w:val="nl-NL"/>
        </w:rPr>
        <w:t>a) Luật Thực hiện dân chủ ở cơ sở số 10/2022/QH15 ngày 10/11/2022 của Quốc hội, được sửa đổi, bổ sung bởi Luật Quy hoạch đô thị và nông thôn số 47/2024/QH15 ngày 26/11/2024 của Quốc hội.</w:t>
      </w:r>
    </w:p>
    <w:p w14:paraId="5FCDD30D" w14:textId="05116ED4" w:rsidR="00694A9E" w:rsidRPr="005319E4" w:rsidRDefault="00694A9E" w:rsidP="00476DA5">
      <w:pPr>
        <w:spacing w:before="120"/>
        <w:ind w:firstLine="709"/>
        <w:jc w:val="both"/>
        <w:rPr>
          <w:sz w:val="28"/>
          <w:szCs w:val="28"/>
          <w:lang w:val="nl-NL"/>
        </w:rPr>
      </w:pPr>
      <w:r>
        <w:rPr>
          <w:sz w:val="28"/>
          <w:szCs w:val="28"/>
          <w:lang w:val="nl-NL"/>
        </w:rPr>
        <w:t>b) Nghị định số 185</w:t>
      </w:r>
      <w:r w:rsidR="003E03A8">
        <w:rPr>
          <w:sz w:val="28"/>
          <w:szCs w:val="28"/>
          <w:lang w:val="nl-NL"/>
        </w:rPr>
        <w:t>/2026/NĐ-CP ngày 26/5/2026 của Chính phủ Q</w:t>
      </w:r>
      <w:r w:rsidRPr="005319E4">
        <w:rPr>
          <w:sz w:val="28"/>
          <w:szCs w:val="28"/>
          <w:lang w:val="nl-NL"/>
        </w:rPr>
        <w:t>uy định</w:t>
      </w:r>
      <w:r w:rsidR="003E03A8">
        <w:rPr>
          <w:sz w:val="28"/>
          <w:szCs w:val="28"/>
          <w:lang w:val="nl-NL"/>
        </w:rPr>
        <w:t xml:space="preserve"> về tổ chức, hoạt động của thôn, tổ dân phố và chế độ, </w:t>
      </w:r>
      <w:r w:rsidR="008A5358">
        <w:rPr>
          <w:sz w:val="28"/>
          <w:szCs w:val="28"/>
          <w:lang w:val="nl-NL"/>
        </w:rPr>
        <w:t>chính sách</w:t>
      </w:r>
      <w:r w:rsidR="003E03A8">
        <w:rPr>
          <w:sz w:val="28"/>
          <w:szCs w:val="28"/>
          <w:lang w:val="nl-NL"/>
        </w:rPr>
        <w:t xml:space="preserve"> đối với người hoạt động không chuyên trách ở thôn, tổ dân phố</w:t>
      </w:r>
      <w:r w:rsidRPr="005319E4">
        <w:rPr>
          <w:sz w:val="28"/>
          <w:szCs w:val="28"/>
          <w:lang w:val="nl-NL"/>
        </w:rPr>
        <w:t>.</w:t>
      </w:r>
    </w:p>
    <w:p w14:paraId="76267A01" w14:textId="7445DD68" w:rsidR="00694A9E" w:rsidRPr="005319E4" w:rsidRDefault="00694A9E" w:rsidP="00476DA5">
      <w:pPr>
        <w:pStyle w:val="ListParagraph"/>
        <w:spacing w:before="120"/>
        <w:ind w:left="0" w:firstLine="709"/>
        <w:contextualSpacing w:val="0"/>
        <w:jc w:val="both"/>
        <w:rPr>
          <w:bCs/>
          <w:sz w:val="28"/>
          <w:szCs w:val="28"/>
          <w:lang w:val="nl-NL"/>
        </w:rPr>
      </w:pPr>
      <w:r w:rsidRPr="005319E4">
        <w:rPr>
          <w:bCs/>
          <w:sz w:val="28"/>
          <w:szCs w:val="28"/>
          <w:lang w:val="nl-NL"/>
        </w:rPr>
        <w:t xml:space="preserve">c) Nghị định số </w:t>
      </w:r>
      <w:r w:rsidR="00595179">
        <w:rPr>
          <w:bCs/>
          <w:sz w:val="28"/>
          <w:szCs w:val="28"/>
          <w:lang w:val="nl-NL"/>
        </w:rPr>
        <w:t>154/2025/NĐ-CP ngày 15/6/</w:t>
      </w:r>
      <w:r w:rsidR="00872153">
        <w:rPr>
          <w:bCs/>
          <w:sz w:val="28"/>
          <w:szCs w:val="28"/>
          <w:lang w:val="nl-NL"/>
        </w:rPr>
        <w:t xml:space="preserve">2025 của Chính phủ </w:t>
      </w:r>
      <w:r w:rsidRPr="005319E4">
        <w:rPr>
          <w:bCs/>
          <w:sz w:val="28"/>
          <w:szCs w:val="28"/>
          <w:lang w:val="nl-NL"/>
        </w:rPr>
        <w:t>Quy định về tinh giản biên chế.</w:t>
      </w:r>
    </w:p>
    <w:p w14:paraId="3D2361DD" w14:textId="77777777" w:rsidR="00694A9E" w:rsidRPr="005319E4" w:rsidRDefault="00694A9E" w:rsidP="00476DA5">
      <w:pPr>
        <w:pStyle w:val="ListParagraph"/>
        <w:spacing w:before="120"/>
        <w:ind w:left="0" w:firstLine="709"/>
        <w:contextualSpacing w:val="0"/>
        <w:jc w:val="both"/>
        <w:rPr>
          <w:bCs/>
          <w:sz w:val="28"/>
          <w:szCs w:val="28"/>
          <w:lang w:val="nl-NL"/>
        </w:rPr>
      </w:pPr>
      <w:r w:rsidRPr="005319E4">
        <w:rPr>
          <w:bCs/>
          <w:sz w:val="28"/>
          <w:szCs w:val="28"/>
          <w:lang w:val="nl-NL"/>
        </w:rPr>
        <w:t xml:space="preserve">d) Nghị quyết số 105/NQ-CP ngày 08/4/2026 của Chính phủ về chương trình hành động thực hiện Kết luận số 210-KL/TW ngày 12/11/2025 của Ban Chấp hành Trung ương Đảng khóa XIII về tiếp tục xây dựng, hoàn thiện tổ chức bộ máy của hệ thống chính trị trong thời gian tới. </w:t>
      </w:r>
    </w:p>
    <w:p w14:paraId="116E2B89" w14:textId="77777777" w:rsidR="00694A9E" w:rsidRPr="00595179" w:rsidRDefault="00694A9E" w:rsidP="00476DA5">
      <w:pPr>
        <w:pStyle w:val="ListParagraph"/>
        <w:spacing w:before="120"/>
        <w:ind w:left="0" w:firstLine="709"/>
        <w:contextualSpacing w:val="0"/>
        <w:jc w:val="both"/>
        <w:rPr>
          <w:bCs/>
          <w:i/>
          <w:iCs/>
          <w:spacing w:val="2"/>
          <w:sz w:val="28"/>
          <w:szCs w:val="28"/>
          <w:lang w:val="nl-NL"/>
        </w:rPr>
      </w:pPr>
      <w:r w:rsidRPr="00595179">
        <w:rPr>
          <w:bCs/>
          <w:spacing w:val="2"/>
          <w:sz w:val="28"/>
          <w:szCs w:val="28"/>
          <w:lang w:val="nl-NL"/>
        </w:rPr>
        <w:t xml:space="preserve">đ) Nghị quyết số 122/NQ-CP ngày 06/5/2026 của Chính phủ về phiên họp Chính phủ thường kỳ tháng 4 năm 2026. </w:t>
      </w:r>
      <w:r w:rsidRPr="00595179">
        <w:rPr>
          <w:bCs/>
          <w:i/>
          <w:iCs/>
          <w:spacing w:val="2"/>
          <w:sz w:val="28"/>
          <w:szCs w:val="28"/>
          <w:lang w:val="nl-NL"/>
        </w:rPr>
        <w:t>Theo đó, Chính phủ yêu cầu khẩn trương hoàn thành việc sắp xếp thôn, tổ dân phố, bản theo chỉ đạo, hướng dẫn của Trung ương.</w:t>
      </w:r>
    </w:p>
    <w:p w14:paraId="36D16FA4" w14:textId="453DBFB1" w:rsidR="00AD082B" w:rsidRDefault="00F64BED" w:rsidP="00476DA5">
      <w:pPr>
        <w:pStyle w:val="ListParagraph"/>
        <w:spacing w:before="120"/>
        <w:ind w:left="0" w:firstLine="709"/>
        <w:contextualSpacing w:val="0"/>
        <w:jc w:val="both"/>
        <w:rPr>
          <w:spacing w:val="-2"/>
          <w:sz w:val="28"/>
          <w:szCs w:val="28"/>
        </w:rPr>
      </w:pPr>
      <w:r>
        <w:rPr>
          <w:bCs/>
          <w:sz w:val="28"/>
          <w:szCs w:val="28"/>
          <w:lang w:val="nl-NL"/>
        </w:rPr>
        <w:t>e</w:t>
      </w:r>
      <w:r w:rsidR="00595179">
        <w:rPr>
          <w:bCs/>
          <w:sz w:val="28"/>
          <w:szCs w:val="28"/>
          <w:lang w:val="nl-NL"/>
        </w:rPr>
        <w:t>) Kế hoạch số 267</w:t>
      </w:r>
      <w:r w:rsidR="00A65B28">
        <w:rPr>
          <w:bCs/>
          <w:sz w:val="28"/>
          <w:szCs w:val="28"/>
          <w:lang w:val="nl-NL"/>
        </w:rPr>
        <w:t xml:space="preserve">/KH-UBND </w:t>
      </w:r>
      <w:r w:rsidR="002D000D">
        <w:rPr>
          <w:bCs/>
          <w:sz w:val="28"/>
          <w:szCs w:val="28"/>
          <w:lang w:val="nl-NL"/>
        </w:rPr>
        <w:t>ngày</w:t>
      </w:r>
      <w:r w:rsidR="000C3A20">
        <w:rPr>
          <w:bCs/>
          <w:sz w:val="28"/>
          <w:szCs w:val="28"/>
          <w:lang w:val="nl-NL"/>
        </w:rPr>
        <w:t xml:space="preserve"> 28/5/2026 </w:t>
      </w:r>
      <w:r w:rsidR="007D0AB2">
        <w:rPr>
          <w:bCs/>
          <w:sz w:val="28"/>
          <w:szCs w:val="28"/>
          <w:lang w:val="nl-NL"/>
        </w:rPr>
        <w:t>của UBND</w:t>
      </w:r>
      <w:r w:rsidR="00A65B28">
        <w:rPr>
          <w:bCs/>
          <w:sz w:val="28"/>
          <w:szCs w:val="28"/>
          <w:lang w:val="nl-NL"/>
        </w:rPr>
        <w:t xml:space="preserve"> thành phố</w:t>
      </w:r>
      <w:r w:rsidR="007D0AB2">
        <w:rPr>
          <w:bCs/>
          <w:sz w:val="28"/>
          <w:szCs w:val="28"/>
          <w:lang w:val="nl-NL"/>
        </w:rPr>
        <w:t xml:space="preserve"> </w:t>
      </w:r>
      <w:r w:rsidR="007D0AB2" w:rsidRPr="00972B52">
        <w:rPr>
          <w:spacing w:val="-2"/>
          <w:sz w:val="28"/>
          <w:szCs w:val="28"/>
        </w:rPr>
        <w:t>triển khai sắp xếp, kiện toàn tổ chức, hoạt động của thôn, tổ dân phố và bố trí, sử dụng, chế độ, chính sách đối với người hoạt động không chuyên trách ở thôn, tổ dân phố trên địa bàn thành phố</w:t>
      </w:r>
      <w:r w:rsidR="007D0AB2">
        <w:rPr>
          <w:spacing w:val="-2"/>
          <w:sz w:val="28"/>
          <w:szCs w:val="28"/>
        </w:rPr>
        <w:t xml:space="preserve"> Đà Nẵng.</w:t>
      </w:r>
    </w:p>
    <w:p w14:paraId="18403289" w14:textId="77777777" w:rsidR="00AD082B" w:rsidRPr="00935B1D" w:rsidRDefault="00AD082B" w:rsidP="00476DA5">
      <w:pPr>
        <w:pStyle w:val="ListParagraph"/>
        <w:spacing w:before="120"/>
        <w:ind w:left="0" w:firstLine="567"/>
        <w:contextualSpacing w:val="0"/>
        <w:jc w:val="both"/>
        <w:rPr>
          <w:spacing w:val="-2"/>
          <w:sz w:val="10"/>
          <w:szCs w:val="10"/>
        </w:rPr>
      </w:pPr>
    </w:p>
    <w:p w14:paraId="6C00FEDB" w14:textId="77777777" w:rsidR="00D64882" w:rsidRDefault="00D64882" w:rsidP="00476DA5">
      <w:pPr>
        <w:spacing w:before="120"/>
        <w:rPr>
          <w:b/>
          <w:sz w:val="28"/>
          <w:szCs w:val="28"/>
        </w:rPr>
      </w:pPr>
    </w:p>
    <w:p w14:paraId="4AD835A8" w14:textId="77777777" w:rsidR="00D64882" w:rsidRDefault="00D64882" w:rsidP="00476DA5">
      <w:pPr>
        <w:spacing w:before="120"/>
        <w:jc w:val="center"/>
        <w:rPr>
          <w:b/>
          <w:sz w:val="28"/>
          <w:szCs w:val="28"/>
        </w:rPr>
      </w:pPr>
    </w:p>
    <w:p w14:paraId="08AE5FBE" w14:textId="77777777" w:rsidR="00D64882" w:rsidRDefault="00D64882" w:rsidP="00476DA5">
      <w:pPr>
        <w:spacing w:before="120"/>
        <w:jc w:val="center"/>
        <w:rPr>
          <w:b/>
          <w:sz w:val="28"/>
          <w:szCs w:val="28"/>
        </w:rPr>
      </w:pPr>
    </w:p>
    <w:p w14:paraId="04C7E62E" w14:textId="39D3296D" w:rsidR="00AD082B" w:rsidRPr="00930C11" w:rsidRDefault="00AD082B" w:rsidP="00476DA5">
      <w:pPr>
        <w:spacing w:before="120"/>
        <w:jc w:val="center"/>
        <w:rPr>
          <w:b/>
          <w:sz w:val="28"/>
          <w:szCs w:val="28"/>
        </w:rPr>
      </w:pPr>
      <w:r w:rsidRPr="00930C11">
        <w:rPr>
          <w:b/>
          <w:sz w:val="28"/>
          <w:szCs w:val="28"/>
        </w:rPr>
        <w:lastRenderedPageBreak/>
        <w:t>Phần thứ hai</w:t>
      </w:r>
    </w:p>
    <w:p w14:paraId="36870A27" w14:textId="3509EA32" w:rsidR="00935B1D" w:rsidRDefault="00AD082B" w:rsidP="001B479B">
      <w:pPr>
        <w:spacing w:before="0"/>
        <w:jc w:val="center"/>
        <w:rPr>
          <w:b/>
          <w:bCs/>
          <w:sz w:val="28"/>
          <w:szCs w:val="28"/>
        </w:rPr>
      </w:pPr>
      <w:r w:rsidRPr="00930C11">
        <w:rPr>
          <w:b/>
          <w:bCs/>
          <w:sz w:val="28"/>
          <w:szCs w:val="28"/>
        </w:rPr>
        <w:t xml:space="preserve">THỰC TRẠNG </w:t>
      </w:r>
      <w:r w:rsidR="00935B1D">
        <w:rPr>
          <w:b/>
          <w:bCs/>
          <w:sz w:val="28"/>
          <w:szCs w:val="28"/>
        </w:rPr>
        <w:t xml:space="preserve">TỔ CHỨC, HOẠT </w:t>
      </w:r>
      <w:r w:rsidR="00D73034">
        <w:rPr>
          <w:b/>
          <w:bCs/>
          <w:sz w:val="28"/>
          <w:szCs w:val="28"/>
        </w:rPr>
        <w:t>Đ</w:t>
      </w:r>
      <w:r w:rsidR="00935B1D">
        <w:rPr>
          <w:b/>
          <w:bCs/>
          <w:sz w:val="28"/>
          <w:szCs w:val="28"/>
        </w:rPr>
        <w:t xml:space="preserve">ỘNG CỦA TỔ DÂN PHỐ VÀ </w:t>
      </w:r>
      <w:r w:rsidR="002E384C">
        <w:rPr>
          <w:b/>
          <w:bCs/>
          <w:sz w:val="28"/>
          <w:szCs w:val="28"/>
        </w:rPr>
        <w:t>NGƯỜI HOẠT ĐỘNG KHÔNG CHUYÊN TRÁCH, NGƯỜI TRỰC TIẾP THAM GIA HOẠT ĐỘNG Ở TỔ DÂN PHỐ</w:t>
      </w:r>
    </w:p>
    <w:p w14:paraId="517F84C4" w14:textId="04F34D5A" w:rsidR="00A65B28" w:rsidRPr="005319E4" w:rsidRDefault="00A65B28" w:rsidP="00476DA5">
      <w:pPr>
        <w:pStyle w:val="ListParagraph"/>
        <w:spacing w:before="120"/>
        <w:ind w:left="0" w:firstLine="567"/>
        <w:contextualSpacing w:val="0"/>
        <w:jc w:val="both"/>
        <w:rPr>
          <w:bCs/>
          <w:sz w:val="28"/>
          <w:szCs w:val="28"/>
          <w:lang w:val="nl-NL"/>
        </w:rPr>
      </w:pPr>
    </w:p>
    <w:p w14:paraId="7CB039B6" w14:textId="74844CCB" w:rsidR="0030771B" w:rsidRPr="007B108A" w:rsidRDefault="00772752" w:rsidP="00476DA5">
      <w:pPr>
        <w:spacing w:before="120"/>
        <w:ind w:firstLine="567"/>
        <w:jc w:val="both"/>
        <w:rPr>
          <w:bCs/>
          <w:sz w:val="28"/>
          <w:szCs w:val="28"/>
          <w:lang w:val="nl-NL"/>
        </w:rPr>
      </w:pPr>
      <w:r w:rsidRPr="007B108A">
        <w:rPr>
          <w:b/>
          <w:bCs/>
          <w:sz w:val="28"/>
          <w:szCs w:val="28"/>
          <w:lang w:val="nl-NL"/>
        </w:rPr>
        <w:t>I</w:t>
      </w:r>
      <w:r w:rsidR="002B77CE" w:rsidRPr="007B108A">
        <w:rPr>
          <w:b/>
          <w:bCs/>
          <w:sz w:val="28"/>
          <w:szCs w:val="28"/>
          <w:lang w:val="nl-NL"/>
        </w:rPr>
        <w:t xml:space="preserve">. </w:t>
      </w:r>
      <w:r w:rsidR="0030771B" w:rsidRPr="007B108A">
        <w:rPr>
          <w:b/>
          <w:bCs/>
          <w:sz w:val="28"/>
          <w:szCs w:val="28"/>
          <w:lang w:val="nl-NL"/>
        </w:rPr>
        <w:t xml:space="preserve">THỰC TRẠNG </w:t>
      </w:r>
      <w:r w:rsidR="00131612">
        <w:rPr>
          <w:b/>
          <w:bCs/>
          <w:sz w:val="28"/>
          <w:szCs w:val="28"/>
          <w:lang w:val="nl-NL"/>
        </w:rPr>
        <w:t xml:space="preserve">TỔ CHỨC, </w:t>
      </w:r>
      <w:r w:rsidR="002B77CE" w:rsidRPr="007B108A">
        <w:rPr>
          <w:b/>
          <w:bCs/>
          <w:sz w:val="28"/>
          <w:szCs w:val="28"/>
          <w:lang w:val="nl-NL"/>
        </w:rPr>
        <w:t xml:space="preserve">HOẠT ĐỘNG </w:t>
      </w:r>
      <w:r w:rsidR="006668C0" w:rsidRPr="007B108A">
        <w:rPr>
          <w:b/>
          <w:bCs/>
          <w:sz w:val="28"/>
          <w:szCs w:val="28"/>
          <w:lang w:val="nl-NL"/>
        </w:rPr>
        <w:t>TỔ DÂN PHỐ</w:t>
      </w:r>
      <w:r w:rsidR="002B77CE" w:rsidRPr="007B108A">
        <w:rPr>
          <w:b/>
          <w:bCs/>
          <w:sz w:val="28"/>
          <w:szCs w:val="28"/>
          <w:lang w:val="nl-NL"/>
        </w:rPr>
        <w:t xml:space="preserve"> </w:t>
      </w:r>
      <w:r w:rsidR="0030771B" w:rsidRPr="007B108A">
        <w:rPr>
          <w:b/>
          <w:bCs/>
          <w:sz w:val="28"/>
          <w:szCs w:val="28"/>
          <w:lang w:val="nl-NL"/>
        </w:rPr>
        <w:t xml:space="preserve">TRÊN ĐỊA BÀN </w:t>
      </w:r>
      <w:r w:rsidR="006668C0" w:rsidRPr="007B108A">
        <w:rPr>
          <w:b/>
          <w:bCs/>
          <w:sz w:val="28"/>
          <w:szCs w:val="28"/>
          <w:lang w:val="nl-NL"/>
        </w:rPr>
        <w:t xml:space="preserve">PHƯỜNG </w:t>
      </w:r>
      <w:r w:rsidR="0030771B" w:rsidRPr="007B108A">
        <w:rPr>
          <w:b/>
          <w:bCs/>
          <w:sz w:val="28"/>
          <w:szCs w:val="28"/>
          <w:lang w:val="nl-NL"/>
        </w:rPr>
        <w:t>HIỆN NAY</w:t>
      </w:r>
    </w:p>
    <w:p w14:paraId="67F4C91A" w14:textId="4A23AC87" w:rsidR="00DA5D6A" w:rsidRPr="007B108A" w:rsidRDefault="00DA5D6A" w:rsidP="00476DA5">
      <w:pPr>
        <w:spacing w:before="120"/>
        <w:ind w:firstLine="567"/>
        <w:jc w:val="both"/>
        <w:rPr>
          <w:b/>
          <w:spacing w:val="-4"/>
          <w:sz w:val="28"/>
          <w:szCs w:val="28"/>
          <w:lang w:val="nl-NL"/>
        </w:rPr>
      </w:pPr>
      <w:r w:rsidRPr="007B108A">
        <w:rPr>
          <w:b/>
          <w:sz w:val="28"/>
          <w:szCs w:val="28"/>
          <w:lang w:val="nl-NL"/>
        </w:rPr>
        <w:t>1.</w:t>
      </w:r>
      <w:r w:rsidR="002B77CE" w:rsidRPr="007B108A">
        <w:rPr>
          <w:bCs/>
          <w:spacing w:val="-4"/>
          <w:sz w:val="28"/>
          <w:szCs w:val="28"/>
          <w:lang w:val="nl-NL"/>
        </w:rPr>
        <w:t xml:space="preserve"> </w:t>
      </w:r>
      <w:r w:rsidRPr="007B108A">
        <w:rPr>
          <w:b/>
          <w:spacing w:val="-4"/>
          <w:sz w:val="28"/>
          <w:szCs w:val="28"/>
          <w:lang w:val="nl-NL"/>
        </w:rPr>
        <w:t xml:space="preserve">Thực </w:t>
      </w:r>
      <w:r w:rsidR="00EB5DE1">
        <w:rPr>
          <w:b/>
          <w:spacing w:val="-4"/>
          <w:sz w:val="28"/>
          <w:szCs w:val="28"/>
          <w:lang w:val="nl-NL"/>
        </w:rPr>
        <w:t>trạng số lượng</w:t>
      </w:r>
      <w:r w:rsidR="00782A05">
        <w:rPr>
          <w:b/>
          <w:spacing w:val="-4"/>
          <w:sz w:val="28"/>
          <w:szCs w:val="28"/>
          <w:lang w:val="nl-NL"/>
        </w:rPr>
        <w:t>, quy mô</w:t>
      </w:r>
      <w:r w:rsidR="002A418B">
        <w:rPr>
          <w:b/>
          <w:spacing w:val="-4"/>
          <w:sz w:val="28"/>
          <w:szCs w:val="28"/>
          <w:lang w:val="nl-NL"/>
        </w:rPr>
        <w:t xml:space="preserve"> </w:t>
      </w:r>
      <w:r w:rsidR="00EB5DE1">
        <w:rPr>
          <w:b/>
          <w:spacing w:val="-4"/>
          <w:sz w:val="28"/>
          <w:szCs w:val="28"/>
          <w:lang w:val="nl-NL"/>
        </w:rPr>
        <w:t xml:space="preserve">tổ dân phố </w:t>
      </w:r>
      <w:r w:rsidR="002A418B">
        <w:rPr>
          <w:b/>
          <w:spacing w:val="-4"/>
          <w:sz w:val="28"/>
          <w:szCs w:val="28"/>
          <w:lang w:val="nl-NL"/>
        </w:rPr>
        <w:t xml:space="preserve">trên địa bàn </w:t>
      </w:r>
      <w:r w:rsidRPr="007B108A">
        <w:rPr>
          <w:b/>
          <w:spacing w:val="-4"/>
          <w:sz w:val="28"/>
          <w:szCs w:val="28"/>
          <w:lang w:val="nl-NL"/>
        </w:rPr>
        <w:t>phường hiện nay</w:t>
      </w:r>
    </w:p>
    <w:p w14:paraId="189B2809" w14:textId="4FD1EC91" w:rsidR="00C43DDC" w:rsidRPr="007B108A" w:rsidRDefault="00C43DDC" w:rsidP="00476DA5">
      <w:pPr>
        <w:spacing w:before="120"/>
        <w:ind w:firstLine="567"/>
        <w:jc w:val="both"/>
        <w:rPr>
          <w:sz w:val="28"/>
          <w:szCs w:val="28"/>
          <w:lang w:val="nl-NL"/>
        </w:rPr>
      </w:pPr>
      <w:r w:rsidRPr="007B108A">
        <w:rPr>
          <w:sz w:val="28"/>
          <w:szCs w:val="28"/>
          <w:lang w:val="nl-NL"/>
        </w:rPr>
        <w:t xml:space="preserve">Số lượng tổ dân phố, chi bộ, ban công tác </w:t>
      </w:r>
      <w:r w:rsidR="009C3172">
        <w:rPr>
          <w:sz w:val="28"/>
          <w:szCs w:val="28"/>
          <w:lang w:val="nl-NL"/>
        </w:rPr>
        <w:t>M</w:t>
      </w:r>
      <w:r w:rsidRPr="007B108A">
        <w:rPr>
          <w:sz w:val="28"/>
          <w:szCs w:val="28"/>
          <w:lang w:val="nl-NL"/>
        </w:rPr>
        <w:t>ặt trận, các chi hội đoàn thể chính trị - xã hội trên địa bàn phường hiện nay</w:t>
      </w:r>
    </w:p>
    <w:p w14:paraId="135BAD53" w14:textId="77777777" w:rsidR="00C43DDC" w:rsidRPr="007B108A" w:rsidRDefault="00C43DDC" w:rsidP="00476DA5">
      <w:pPr>
        <w:spacing w:before="120"/>
        <w:ind w:firstLine="567"/>
        <w:jc w:val="both"/>
        <w:rPr>
          <w:sz w:val="28"/>
          <w:szCs w:val="28"/>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755"/>
        <w:gridCol w:w="1001"/>
        <w:gridCol w:w="801"/>
        <w:gridCol w:w="790"/>
        <w:gridCol w:w="851"/>
        <w:gridCol w:w="850"/>
        <w:gridCol w:w="851"/>
        <w:gridCol w:w="900"/>
        <w:gridCol w:w="1173"/>
      </w:tblGrid>
      <w:tr w:rsidR="00C43DDC" w:rsidRPr="007B108A" w14:paraId="246588AA" w14:textId="77777777" w:rsidTr="00856F61">
        <w:trPr>
          <w:trHeight w:val="558"/>
        </w:trPr>
        <w:tc>
          <w:tcPr>
            <w:tcW w:w="1095" w:type="dxa"/>
            <w:vMerge w:val="restart"/>
            <w:vAlign w:val="center"/>
            <w:hideMark/>
          </w:tcPr>
          <w:p w14:paraId="3F150AA4" w14:textId="77777777" w:rsidR="00C43DDC" w:rsidRPr="007B108A" w:rsidRDefault="00C43DDC" w:rsidP="00476DA5">
            <w:pPr>
              <w:spacing w:before="120"/>
              <w:jc w:val="center"/>
              <w:rPr>
                <w:b/>
                <w:bCs/>
                <w:sz w:val="28"/>
                <w:szCs w:val="28"/>
                <w:lang w:val="nl-NL"/>
              </w:rPr>
            </w:pPr>
            <w:r w:rsidRPr="007B108A">
              <w:rPr>
                <w:b/>
                <w:bCs/>
                <w:sz w:val="28"/>
                <w:szCs w:val="28"/>
                <w:lang w:val="nl-NL" w:eastAsia="vi-VN"/>
              </w:rPr>
              <w:t>Tổng số TDP hiện có</w:t>
            </w:r>
          </w:p>
        </w:tc>
        <w:tc>
          <w:tcPr>
            <w:tcW w:w="2557" w:type="dxa"/>
            <w:gridSpan w:val="3"/>
            <w:vAlign w:val="center"/>
          </w:tcPr>
          <w:p w14:paraId="254605FA" w14:textId="77777777" w:rsidR="00C43DDC" w:rsidRPr="007B108A" w:rsidRDefault="00C43DDC" w:rsidP="00476DA5">
            <w:pPr>
              <w:spacing w:before="120"/>
              <w:jc w:val="center"/>
              <w:rPr>
                <w:b/>
                <w:bCs/>
                <w:sz w:val="28"/>
                <w:szCs w:val="28"/>
                <w:lang w:val="nl-NL"/>
              </w:rPr>
            </w:pPr>
            <w:r w:rsidRPr="007B108A">
              <w:rPr>
                <w:b/>
                <w:bCs/>
                <w:sz w:val="28"/>
                <w:szCs w:val="28"/>
                <w:lang w:val="nl-NL" w:eastAsia="vi-VN"/>
              </w:rPr>
              <w:t>Số lượng tổ dân phố theo quy mô</w:t>
            </w:r>
          </w:p>
        </w:tc>
        <w:tc>
          <w:tcPr>
            <w:tcW w:w="5415" w:type="dxa"/>
            <w:gridSpan w:val="6"/>
            <w:vAlign w:val="center"/>
            <w:hideMark/>
          </w:tcPr>
          <w:p w14:paraId="0A601DD7" w14:textId="68361A1B" w:rsidR="00C43DDC" w:rsidRPr="007B108A" w:rsidRDefault="00F1288F" w:rsidP="00476DA5">
            <w:pPr>
              <w:spacing w:before="120"/>
              <w:jc w:val="center"/>
              <w:rPr>
                <w:b/>
                <w:bCs/>
                <w:sz w:val="28"/>
                <w:szCs w:val="28"/>
                <w:lang w:val="nl-NL"/>
              </w:rPr>
            </w:pPr>
            <w:r>
              <w:rPr>
                <w:b/>
                <w:bCs/>
                <w:sz w:val="28"/>
                <w:szCs w:val="28"/>
                <w:lang w:val="nl-NL"/>
              </w:rPr>
              <w:t xml:space="preserve">Số lượng </w:t>
            </w:r>
            <w:r w:rsidR="00821412">
              <w:rPr>
                <w:b/>
                <w:bCs/>
                <w:sz w:val="28"/>
                <w:szCs w:val="28"/>
                <w:lang w:val="nl-NL"/>
              </w:rPr>
              <w:t>c</w:t>
            </w:r>
            <w:r>
              <w:rPr>
                <w:b/>
                <w:bCs/>
                <w:sz w:val="28"/>
                <w:szCs w:val="28"/>
                <w:lang w:val="nl-NL"/>
              </w:rPr>
              <w:t xml:space="preserve">hi bộ, </w:t>
            </w:r>
            <w:r w:rsidR="00821412">
              <w:rPr>
                <w:b/>
                <w:bCs/>
                <w:sz w:val="28"/>
                <w:szCs w:val="28"/>
                <w:lang w:val="nl-NL"/>
              </w:rPr>
              <w:t>b</w:t>
            </w:r>
            <w:r>
              <w:rPr>
                <w:b/>
                <w:bCs/>
                <w:sz w:val="28"/>
                <w:szCs w:val="28"/>
                <w:lang w:val="nl-NL"/>
              </w:rPr>
              <w:t>an công tác M</w:t>
            </w:r>
            <w:r w:rsidR="00C43DDC" w:rsidRPr="007B108A">
              <w:rPr>
                <w:b/>
                <w:bCs/>
                <w:sz w:val="28"/>
                <w:szCs w:val="28"/>
                <w:lang w:val="nl-NL"/>
              </w:rPr>
              <w:t>ặt trận và các chi hội đoàn thể chính trị - xã hội</w:t>
            </w:r>
          </w:p>
        </w:tc>
      </w:tr>
      <w:tr w:rsidR="00F1288F" w:rsidRPr="007B108A" w14:paraId="2F7DEA19" w14:textId="77777777" w:rsidTr="00856F61">
        <w:trPr>
          <w:trHeight w:val="2444"/>
        </w:trPr>
        <w:tc>
          <w:tcPr>
            <w:tcW w:w="1095" w:type="dxa"/>
            <w:vMerge/>
            <w:vAlign w:val="center"/>
            <w:hideMark/>
          </w:tcPr>
          <w:p w14:paraId="6638A724" w14:textId="77777777" w:rsidR="00F1288F" w:rsidRPr="007B108A" w:rsidRDefault="00F1288F" w:rsidP="00476DA5">
            <w:pPr>
              <w:spacing w:before="120"/>
              <w:rPr>
                <w:b/>
                <w:bCs/>
                <w:sz w:val="28"/>
                <w:szCs w:val="28"/>
                <w:lang w:val="nl-NL"/>
              </w:rPr>
            </w:pPr>
          </w:p>
        </w:tc>
        <w:tc>
          <w:tcPr>
            <w:tcW w:w="755" w:type="dxa"/>
            <w:vAlign w:val="center"/>
            <w:hideMark/>
          </w:tcPr>
          <w:p w14:paraId="5E773A0E" w14:textId="77777777" w:rsidR="00F1288F" w:rsidRDefault="00F1288F" w:rsidP="00476DA5">
            <w:pPr>
              <w:spacing w:before="120"/>
              <w:jc w:val="center"/>
              <w:rPr>
                <w:sz w:val="26"/>
                <w:szCs w:val="26"/>
                <w:lang w:val="nl-NL" w:eastAsia="vi-VN"/>
              </w:rPr>
            </w:pPr>
            <w:r w:rsidRPr="007B108A">
              <w:rPr>
                <w:sz w:val="26"/>
                <w:szCs w:val="26"/>
                <w:lang w:val="nl-NL" w:eastAsia="vi-VN"/>
              </w:rPr>
              <w:t xml:space="preserve">Dưới </w:t>
            </w:r>
            <w:r>
              <w:rPr>
                <w:sz w:val="26"/>
                <w:szCs w:val="26"/>
                <w:lang w:val="nl-NL" w:eastAsia="vi-VN"/>
              </w:rPr>
              <w:t>450</w:t>
            </w:r>
            <w:r w:rsidRPr="007B108A">
              <w:rPr>
                <w:sz w:val="26"/>
                <w:szCs w:val="26"/>
                <w:lang w:val="nl-NL" w:eastAsia="vi-VN"/>
              </w:rPr>
              <w:t xml:space="preserve"> hộ</w:t>
            </w:r>
            <w:r>
              <w:rPr>
                <w:sz w:val="26"/>
                <w:szCs w:val="26"/>
                <w:lang w:val="nl-NL" w:eastAsia="vi-VN"/>
              </w:rPr>
              <w:t xml:space="preserve"> </w:t>
            </w:r>
          </w:p>
          <w:p w14:paraId="2670F190" w14:textId="1EFB1317" w:rsidR="00F1288F" w:rsidRPr="007B108A" w:rsidRDefault="00F1288F" w:rsidP="00476DA5">
            <w:pPr>
              <w:spacing w:before="120"/>
              <w:jc w:val="center"/>
              <w:rPr>
                <w:sz w:val="26"/>
                <w:szCs w:val="26"/>
              </w:rPr>
            </w:pPr>
            <w:r>
              <w:rPr>
                <w:sz w:val="26"/>
                <w:szCs w:val="26"/>
                <w:lang w:val="nl-NL" w:eastAsia="vi-VN"/>
              </w:rPr>
              <w:t>gia đình</w:t>
            </w:r>
            <w:r w:rsidRPr="007B108A">
              <w:rPr>
                <w:sz w:val="26"/>
                <w:szCs w:val="26"/>
                <w:lang w:val="nl-NL" w:eastAsia="vi-VN"/>
              </w:rPr>
              <w:t xml:space="preserve"> </w:t>
            </w:r>
          </w:p>
        </w:tc>
        <w:tc>
          <w:tcPr>
            <w:tcW w:w="1001" w:type="dxa"/>
            <w:vAlign w:val="center"/>
            <w:hideMark/>
          </w:tcPr>
          <w:p w14:paraId="55EFE0DA" w14:textId="335D914B" w:rsidR="00F1288F" w:rsidRPr="007B108A" w:rsidRDefault="00F1288F" w:rsidP="00476DA5">
            <w:pPr>
              <w:spacing w:before="120"/>
              <w:jc w:val="center"/>
              <w:rPr>
                <w:sz w:val="26"/>
                <w:szCs w:val="26"/>
              </w:rPr>
            </w:pPr>
            <w:r w:rsidRPr="007B108A">
              <w:rPr>
                <w:sz w:val="26"/>
                <w:szCs w:val="26"/>
                <w:lang w:val="nl-NL" w:eastAsia="vi-VN"/>
              </w:rPr>
              <w:t xml:space="preserve">Từ </w:t>
            </w:r>
            <w:r>
              <w:rPr>
                <w:sz w:val="26"/>
                <w:szCs w:val="26"/>
                <w:lang w:val="nl-NL" w:eastAsia="vi-VN"/>
              </w:rPr>
              <w:t>450</w:t>
            </w:r>
            <w:r w:rsidRPr="007B108A">
              <w:rPr>
                <w:sz w:val="26"/>
                <w:szCs w:val="26"/>
                <w:lang w:val="nl-NL" w:eastAsia="vi-VN"/>
              </w:rPr>
              <w:t xml:space="preserve"> đến dưới 1</w:t>
            </w:r>
            <w:r>
              <w:rPr>
                <w:sz w:val="26"/>
                <w:szCs w:val="26"/>
                <w:lang w:val="nl-NL" w:eastAsia="vi-VN"/>
              </w:rPr>
              <w:t>.</w:t>
            </w:r>
            <w:r w:rsidRPr="007B108A">
              <w:rPr>
                <w:sz w:val="26"/>
                <w:szCs w:val="26"/>
                <w:lang w:val="nl-NL" w:eastAsia="vi-VN"/>
              </w:rPr>
              <w:t xml:space="preserve">000 hộ </w:t>
            </w:r>
            <w:r>
              <w:rPr>
                <w:sz w:val="26"/>
                <w:szCs w:val="26"/>
                <w:lang w:val="nl-NL" w:eastAsia="vi-VN"/>
              </w:rPr>
              <w:t>gia đình</w:t>
            </w:r>
          </w:p>
        </w:tc>
        <w:tc>
          <w:tcPr>
            <w:tcW w:w="801" w:type="dxa"/>
            <w:vAlign w:val="center"/>
            <w:hideMark/>
          </w:tcPr>
          <w:p w14:paraId="6E91E63B" w14:textId="1B1DAFEE" w:rsidR="00F1288F" w:rsidRPr="007B108A" w:rsidRDefault="00F1288F" w:rsidP="00476DA5">
            <w:pPr>
              <w:spacing w:before="120"/>
              <w:jc w:val="center"/>
              <w:rPr>
                <w:sz w:val="26"/>
                <w:szCs w:val="26"/>
              </w:rPr>
            </w:pPr>
            <w:r w:rsidRPr="007B108A">
              <w:rPr>
                <w:sz w:val="26"/>
                <w:szCs w:val="26"/>
                <w:lang w:val="nl-NL" w:eastAsia="vi-VN"/>
              </w:rPr>
              <w:t>Từ 1</w:t>
            </w:r>
            <w:r>
              <w:rPr>
                <w:sz w:val="26"/>
                <w:szCs w:val="26"/>
                <w:lang w:val="nl-NL" w:eastAsia="vi-VN"/>
              </w:rPr>
              <w:t>.</w:t>
            </w:r>
            <w:r w:rsidRPr="007B108A">
              <w:rPr>
                <w:sz w:val="26"/>
                <w:szCs w:val="26"/>
                <w:lang w:val="nl-NL" w:eastAsia="vi-VN"/>
              </w:rPr>
              <w:t xml:space="preserve">000 hộ </w:t>
            </w:r>
            <w:r>
              <w:rPr>
                <w:sz w:val="26"/>
                <w:szCs w:val="26"/>
                <w:lang w:val="nl-NL" w:eastAsia="vi-VN"/>
              </w:rPr>
              <w:t>gia đình</w:t>
            </w:r>
            <w:r w:rsidRPr="007B108A">
              <w:rPr>
                <w:sz w:val="26"/>
                <w:szCs w:val="26"/>
                <w:lang w:val="nl-NL" w:eastAsia="vi-VN"/>
              </w:rPr>
              <w:t xml:space="preserve"> trở lên</w:t>
            </w:r>
          </w:p>
        </w:tc>
        <w:tc>
          <w:tcPr>
            <w:tcW w:w="790" w:type="dxa"/>
            <w:vAlign w:val="center"/>
            <w:hideMark/>
          </w:tcPr>
          <w:p w14:paraId="6E3A59DF" w14:textId="13DB6E8E" w:rsidR="00F1288F" w:rsidRPr="007B108A" w:rsidRDefault="00F1288F" w:rsidP="00476DA5">
            <w:pPr>
              <w:spacing w:before="120"/>
              <w:jc w:val="center"/>
              <w:rPr>
                <w:sz w:val="26"/>
                <w:szCs w:val="26"/>
              </w:rPr>
            </w:pPr>
            <w:r w:rsidRPr="007B108A">
              <w:rPr>
                <w:sz w:val="26"/>
                <w:szCs w:val="26"/>
                <w:lang w:val="nl-NL" w:eastAsia="vi-VN"/>
              </w:rPr>
              <w:t>Chi bộ</w:t>
            </w:r>
          </w:p>
        </w:tc>
        <w:tc>
          <w:tcPr>
            <w:tcW w:w="851" w:type="dxa"/>
            <w:vAlign w:val="center"/>
            <w:hideMark/>
          </w:tcPr>
          <w:p w14:paraId="4F96A457" w14:textId="2B06460A" w:rsidR="00F1288F" w:rsidRPr="007B108A" w:rsidRDefault="00F1288F" w:rsidP="00476DA5">
            <w:pPr>
              <w:spacing w:before="120"/>
              <w:jc w:val="center"/>
              <w:rPr>
                <w:sz w:val="26"/>
                <w:szCs w:val="26"/>
              </w:rPr>
            </w:pPr>
            <w:r>
              <w:rPr>
                <w:sz w:val="26"/>
                <w:szCs w:val="26"/>
                <w:lang w:val="nl-NL" w:eastAsia="vi-VN"/>
              </w:rPr>
              <w:t>Ban công tác M</w:t>
            </w:r>
            <w:r w:rsidRPr="007B108A">
              <w:rPr>
                <w:sz w:val="26"/>
                <w:szCs w:val="26"/>
                <w:lang w:val="nl-NL" w:eastAsia="vi-VN"/>
              </w:rPr>
              <w:t>ặt trận</w:t>
            </w:r>
          </w:p>
        </w:tc>
        <w:tc>
          <w:tcPr>
            <w:tcW w:w="850" w:type="dxa"/>
            <w:vAlign w:val="center"/>
            <w:hideMark/>
          </w:tcPr>
          <w:p w14:paraId="612B7FD6" w14:textId="2FFEAE7B" w:rsidR="00F1288F" w:rsidRPr="007B108A" w:rsidRDefault="00F1288F" w:rsidP="00476DA5">
            <w:pPr>
              <w:spacing w:before="120"/>
              <w:jc w:val="center"/>
              <w:rPr>
                <w:sz w:val="26"/>
                <w:szCs w:val="26"/>
              </w:rPr>
            </w:pPr>
            <w:r>
              <w:rPr>
                <w:sz w:val="26"/>
                <w:szCs w:val="26"/>
                <w:lang w:val="nl-NL" w:eastAsia="vi-VN"/>
              </w:rPr>
              <w:t>Chi hội P</w:t>
            </w:r>
            <w:r w:rsidRPr="007B108A">
              <w:rPr>
                <w:sz w:val="26"/>
                <w:szCs w:val="26"/>
                <w:lang w:val="nl-NL" w:eastAsia="vi-VN"/>
              </w:rPr>
              <w:t>hụ nữ</w:t>
            </w:r>
          </w:p>
        </w:tc>
        <w:tc>
          <w:tcPr>
            <w:tcW w:w="851" w:type="dxa"/>
            <w:vAlign w:val="center"/>
            <w:hideMark/>
          </w:tcPr>
          <w:p w14:paraId="5CD4139A" w14:textId="2013BDF1" w:rsidR="00F1288F" w:rsidRPr="007B108A" w:rsidRDefault="00F1288F" w:rsidP="00476DA5">
            <w:pPr>
              <w:spacing w:before="120"/>
              <w:jc w:val="center"/>
              <w:rPr>
                <w:sz w:val="26"/>
                <w:szCs w:val="26"/>
              </w:rPr>
            </w:pPr>
            <w:r>
              <w:rPr>
                <w:sz w:val="26"/>
                <w:szCs w:val="26"/>
                <w:lang w:val="nl-NL" w:eastAsia="vi-VN"/>
              </w:rPr>
              <w:t>Chi hội N</w:t>
            </w:r>
            <w:r w:rsidRPr="007B108A">
              <w:rPr>
                <w:sz w:val="26"/>
                <w:szCs w:val="26"/>
                <w:lang w:val="nl-NL" w:eastAsia="vi-VN"/>
              </w:rPr>
              <w:t>ông dân</w:t>
            </w:r>
          </w:p>
        </w:tc>
        <w:tc>
          <w:tcPr>
            <w:tcW w:w="900" w:type="dxa"/>
            <w:vAlign w:val="center"/>
            <w:hideMark/>
          </w:tcPr>
          <w:p w14:paraId="4F00D323" w14:textId="0347C8A5" w:rsidR="00F1288F" w:rsidRPr="007B108A" w:rsidRDefault="00F1288F" w:rsidP="00476DA5">
            <w:pPr>
              <w:spacing w:before="120"/>
              <w:jc w:val="center"/>
              <w:rPr>
                <w:sz w:val="26"/>
                <w:szCs w:val="26"/>
              </w:rPr>
            </w:pPr>
            <w:r>
              <w:rPr>
                <w:sz w:val="26"/>
                <w:szCs w:val="26"/>
                <w:lang w:val="nl-NL" w:eastAsia="vi-VN"/>
              </w:rPr>
              <w:t>Chi hội C</w:t>
            </w:r>
            <w:r w:rsidRPr="007B108A">
              <w:rPr>
                <w:sz w:val="26"/>
                <w:szCs w:val="26"/>
                <w:lang w:val="nl-NL" w:eastAsia="vi-VN"/>
              </w:rPr>
              <w:t>ựu chiến binh</w:t>
            </w:r>
          </w:p>
        </w:tc>
        <w:tc>
          <w:tcPr>
            <w:tcW w:w="1173" w:type="dxa"/>
            <w:vAlign w:val="center"/>
            <w:hideMark/>
          </w:tcPr>
          <w:p w14:paraId="6DB0B789" w14:textId="5093F3C9" w:rsidR="00F1288F" w:rsidRPr="007B108A" w:rsidRDefault="00F1288F" w:rsidP="00476DA5">
            <w:pPr>
              <w:spacing w:before="120"/>
              <w:jc w:val="center"/>
              <w:rPr>
                <w:sz w:val="26"/>
                <w:szCs w:val="26"/>
              </w:rPr>
            </w:pPr>
            <w:r w:rsidRPr="007B108A">
              <w:rPr>
                <w:sz w:val="26"/>
                <w:szCs w:val="26"/>
                <w:lang w:val="nl-NL" w:eastAsia="vi-VN"/>
              </w:rPr>
              <w:t>Chi đoàn TNCS HCM</w:t>
            </w:r>
          </w:p>
        </w:tc>
      </w:tr>
      <w:tr w:rsidR="00C43DDC" w:rsidRPr="007B108A" w14:paraId="55B71B83" w14:textId="77777777" w:rsidTr="00856F61">
        <w:trPr>
          <w:trHeight w:val="693"/>
        </w:trPr>
        <w:tc>
          <w:tcPr>
            <w:tcW w:w="1095" w:type="dxa"/>
            <w:vAlign w:val="center"/>
          </w:tcPr>
          <w:p w14:paraId="0C8A8725" w14:textId="645AEDD4" w:rsidR="00C43DDC" w:rsidRPr="00D12251" w:rsidRDefault="002A418B" w:rsidP="00476DA5">
            <w:pPr>
              <w:spacing w:before="120"/>
              <w:jc w:val="center"/>
              <w:rPr>
                <w:sz w:val="28"/>
                <w:szCs w:val="28"/>
              </w:rPr>
            </w:pPr>
            <w:r w:rsidRPr="00D12251">
              <w:rPr>
                <w:sz w:val="28"/>
                <w:szCs w:val="28"/>
              </w:rPr>
              <w:t>20</w:t>
            </w:r>
          </w:p>
        </w:tc>
        <w:tc>
          <w:tcPr>
            <w:tcW w:w="755" w:type="dxa"/>
            <w:vAlign w:val="center"/>
            <w:hideMark/>
          </w:tcPr>
          <w:p w14:paraId="396F438D" w14:textId="7A892243" w:rsidR="00C43DDC" w:rsidRPr="00D12251" w:rsidRDefault="002A418B" w:rsidP="00476DA5">
            <w:pPr>
              <w:spacing w:before="120"/>
              <w:jc w:val="center"/>
              <w:rPr>
                <w:sz w:val="28"/>
                <w:szCs w:val="28"/>
              </w:rPr>
            </w:pPr>
            <w:r w:rsidRPr="00D12251">
              <w:rPr>
                <w:sz w:val="28"/>
                <w:szCs w:val="28"/>
              </w:rPr>
              <w:t>11</w:t>
            </w:r>
          </w:p>
        </w:tc>
        <w:tc>
          <w:tcPr>
            <w:tcW w:w="1001" w:type="dxa"/>
            <w:vAlign w:val="center"/>
            <w:hideMark/>
          </w:tcPr>
          <w:p w14:paraId="7C7F3908" w14:textId="0D2FC874" w:rsidR="00C43DDC" w:rsidRPr="00D12251" w:rsidRDefault="002A418B" w:rsidP="00476DA5">
            <w:pPr>
              <w:spacing w:before="120"/>
              <w:jc w:val="center"/>
              <w:rPr>
                <w:sz w:val="28"/>
                <w:szCs w:val="28"/>
              </w:rPr>
            </w:pPr>
            <w:r w:rsidRPr="00D12251">
              <w:rPr>
                <w:sz w:val="28"/>
                <w:szCs w:val="28"/>
              </w:rPr>
              <w:t>09</w:t>
            </w:r>
          </w:p>
        </w:tc>
        <w:tc>
          <w:tcPr>
            <w:tcW w:w="801" w:type="dxa"/>
            <w:vAlign w:val="center"/>
            <w:hideMark/>
          </w:tcPr>
          <w:p w14:paraId="37BBECAE" w14:textId="36CAB58C" w:rsidR="00C43DDC" w:rsidRPr="00D12251" w:rsidRDefault="002A418B" w:rsidP="00476DA5">
            <w:pPr>
              <w:spacing w:before="120"/>
              <w:jc w:val="center"/>
              <w:rPr>
                <w:sz w:val="28"/>
                <w:szCs w:val="28"/>
              </w:rPr>
            </w:pPr>
            <w:r w:rsidRPr="00D12251">
              <w:rPr>
                <w:sz w:val="28"/>
                <w:szCs w:val="28"/>
              </w:rPr>
              <w:t>0</w:t>
            </w:r>
          </w:p>
        </w:tc>
        <w:tc>
          <w:tcPr>
            <w:tcW w:w="790" w:type="dxa"/>
            <w:noWrap/>
            <w:vAlign w:val="center"/>
            <w:hideMark/>
          </w:tcPr>
          <w:p w14:paraId="3F73A3F5" w14:textId="694AEF98" w:rsidR="00C43DDC" w:rsidRPr="00D12251" w:rsidRDefault="002A418B" w:rsidP="00476DA5">
            <w:pPr>
              <w:spacing w:before="120"/>
              <w:jc w:val="center"/>
              <w:rPr>
                <w:sz w:val="28"/>
                <w:szCs w:val="28"/>
              </w:rPr>
            </w:pPr>
            <w:r w:rsidRPr="00D12251">
              <w:rPr>
                <w:sz w:val="28"/>
                <w:szCs w:val="28"/>
              </w:rPr>
              <w:t>20</w:t>
            </w:r>
          </w:p>
        </w:tc>
        <w:tc>
          <w:tcPr>
            <w:tcW w:w="851" w:type="dxa"/>
            <w:noWrap/>
            <w:vAlign w:val="center"/>
            <w:hideMark/>
          </w:tcPr>
          <w:p w14:paraId="5265B230" w14:textId="4FF3AF9A" w:rsidR="00C43DDC" w:rsidRPr="00D12251" w:rsidRDefault="002A418B" w:rsidP="00476DA5">
            <w:pPr>
              <w:spacing w:before="120"/>
              <w:jc w:val="center"/>
              <w:rPr>
                <w:sz w:val="28"/>
                <w:szCs w:val="28"/>
              </w:rPr>
            </w:pPr>
            <w:r w:rsidRPr="00D12251">
              <w:rPr>
                <w:sz w:val="28"/>
                <w:szCs w:val="28"/>
              </w:rPr>
              <w:t>20</w:t>
            </w:r>
          </w:p>
        </w:tc>
        <w:tc>
          <w:tcPr>
            <w:tcW w:w="850" w:type="dxa"/>
            <w:noWrap/>
            <w:vAlign w:val="center"/>
            <w:hideMark/>
          </w:tcPr>
          <w:p w14:paraId="2271C085" w14:textId="6CBCB6B6" w:rsidR="00C43DDC" w:rsidRPr="00D12251" w:rsidRDefault="002A418B" w:rsidP="00476DA5">
            <w:pPr>
              <w:spacing w:before="120"/>
              <w:jc w:val="center"/>
              <w:rPr>
                <w:sz w:val="28"/>
                <w:szCs w:val="28"/>
              </w:rPr>
            </w:pPr>
            <w:r w:rsidRPr="00D12251">
              <w:rPr>
                <w:sz w:val="28"/>
                <w:szCs w:val="28"/>
              </w:rPr>
              <w:t>20</w:t>
            </w:r>
          </w:p>
        </w:tc>
        <w:tc>
          <w:tcPr>
            <w:tcW w:w="851" w:type="dxa"/>
            <w:noWrap/>
            <w:vAlign w:val="center"/>
            <w:hideMark/>
          </w:tcPr>
          <w:p w14:paraId="00F36312" w14:textId="55DAA6A5" w:rsidR="00C43DDC" w:rsidRPr="00D12251" w:rsidRDefault="002A418B" w:rsidP="00476DA5">
            <w:pPr>
              <w:spacing w:before="120"/>
              <w:jc w:val="center"/>
              <w:rPr>
                <w:sz w:val="28"/>
                <w:szCs w:val="28"/>
              </w:rPr>
            </w:pPr>
            <w:r w:rsidRPr="00D12251">
              <w:rPr>
                <w:sz w:val="28"/>
                <w:szCs w:val="28"/>
              </w:rPr>
              <w:t>20</w:t>
            </w:r>
          </w:p>
        </w:tc>
        <w:tc>
          <w:tcPr>
            <w:tcW w:w="900" w:type="dxa"/>
            <w:noWrap/>
            <w:vAlign w:val="center"/>
            <w:hideMark/>
          </w:tcPr>
          <w:p w14:paraId="142C5839" w14:textId="723A7488" w:rsidR="00C43DDC" w:rsidRPr="00D12251" w:rsidRDefault="002A418B" w:rsidP="00476DA5">
            <w:pPr>
              <w:spacing w:before="120"/>
              <w:jc w:val="center"/>
              <w:rPr>
                <w:sz w:val="28"/>
                <w:szCs w:val="28"/>
              </w:rPr>
            </w:pPr>
            <w:r w:rsidRPr="00D12251">
              <w:rPr>
                <w:sz w:val="28"/>
                <w:szCs w:val="28"/>
              </w:rPr>
              <w:t>20</w:t>
            </w:r>
          </w:p>
        </w:tc>
        <w:tc>
          <w:tcPr>
            <w:tcW w:w="1173" w:type="dxa"/>
            <w:noWrap/>
            <w:vAlign w:val="center"/>
            <w:hideMark/>
          </w:tcPr>
          <w:p w14:paraId="04413C68" w14:textId="465ECF60" w:rsidR="00C43DDC" w:rsidRPr="00D12251" w:rsidRDefault="002A418B" w:rsidP="00476DA5">
            <w:pPr>
              <w:spacing w:before="120"/>
              <w:jc w:val="center"/>
              <w:rPr>
                <w:sz w:val="28"/>
                <w:szCs w:val="28"/>
              </w:rPr>
            </w:pPr>
            <w:r w:rsidRPr="00D12251">
              <w:rPr>
                <w:sz w:val="28"/>
                <w:szCs w:val="28"/>
              </w:rPr>
              <w:t>20</w:t>
            </w:r>
          </w:p>
        </w:tc>
      </w:tr>
    </w:tbl>
    <w:p w14:paraId="6DCAFA17" w14:textId="6BA9D91C" w:rsidR="00A27ED4" w:rsidRPr="00A27ED4" w:rsidRDefault="00A27ED4" w:rsidP="00476DA5">
      <w:pPr>
        <w:spacing w:before="120"/>
        <w:jc w:val="both"/>
        <w:rPr>
          <w:sz w:val="6"/>
          <w:szCs w:val="6"/>
          <w:lang w:val="nl-NL"/>
        </w:rPr>
      </w:pPr>
    </w:p>
    <w:p w14:paraId="52452246" w14:textId="2E907146" w:rsidR="00826D7A" w:rsidRPr="007B108A" w:rsidRDefault="00B75AA7" w:rsidP="00476DA5">
      <w:pPr>
        <w:spacing w:before="120"/>
        <w:ind w:firstLine="567"/>
        <w:jc w:val="both"/>
        <w:rPr>
          <w:sz w:val="28"/>
          <w:szCs w:val="28"/>
          <w:lang w:val="nl-NL"/>
        </w:rPr>
      </w:pPr>
      <w:r w:rsidRPr="007B108A">
        <w:rPr>
          <w:sz w:val="28"/>
          <w:szCs w:val="28"/>
          <w:lang w:val="nl-NL"/>
        </w:rPr>
        <w:t xml:space="preserve">- </w:t>
      </w:r>
      <w:r w:rsidR="00AD2D27" w:rsidRPr="007B108A">
        <w:rPr>
          <w:sz w:val="28"/>
          <w:szCs w:val="28"/>
          <w:lang w:val="nl-NL"/>
        </w:rPr>
        <w:t xml:space="preserve">Số lượng tổ dân phố </w:t>
      </w:r>
      <w:r w:rsidR="00826D7A">
        <w:rPr>
          <w:sz w:val="28"/>
          <w:szCs w:val="28"/>
          <w:lang w:val="nl-NL"/>
        </w:rPr>
        <w:t>có yếu tố</w:t>
      </w:r>
      <w:r w:rsidR="00826D7A" w:rsidRPr="007B108A">
        <w:rPr>
          <w:sz w:val="28"/>
          <w:szCs w:val="28"/>
          <w:lang w:val="nl-NL"/>
        </w:rPr>
        <w:t xml:space="preserve"> đặc thù</w:t>
      </w:r>
      <w:r w:rsidR="00856F61">
        <w:rPr>
          <w:sz w:val="28"/>
          <w:szCs w:val="28"/>
          <w:lang w:val="nl-NL"/>
        </w:rPr>
        <w:t>:</w:t>
      </w:r>
    </w:p>
    <w:p w14:paraId="40794173" w14:textId="42338D11" w:rsidR="00826D7A" w:rsidRPr="00CD3C94" w:rsidRDefault="00826D7A" w:rsidP="00476DA5">
      <w:pPr>
        <w:pStyle w:val="NormalWeb"/>
        <w:shd w:val="clear" w:color="auto" w:fill="FFFFFF"/>
        <w:spacing w:before="120"/>
        <w:ind w:firstLine="567"/>
        <w:jc w:val="both"/>
        <w:rPr>
          <w:sz w:val="28"/>
          <w:szCs w:val="28"/>
          <w:lang w:val="pt-BR"/>
        </w:rPr>
      </w:pPr>
      <w:r w:rsidRPr="00CD3C94">
        <w:rPr>
          <w:sz w:val="28"/>
          <w:szCs w:val="28"/>
          <w:lang w:val="pt-BR"/>
        </w:rPr>
        <w:t xml:space="preserve">+ </w:t>
      </w:r>
      <w:r>
        <w:rPr>
          <w:sz w:val="28"/>
          <w:szCs w:val="28"/>
        </w:rPr>
        <w:t xml:space="preserve">Tổ dân phố </w:t>
      </w:r>
      <w:r w:rsidRPr="001E64B2">
        <w:rPr>
          <w:sz w:val="28"/>
          <w:szCs w:val="28"/>
        </w:rPr>
        <w:t>thuộc địa bàn miền núi, xã thuộc vùng đồng bào dân tộc thiểu số, thôn đặc biệt khó khăn, thôn ở địa bàn có địa hình chia cắt phức tạp, giao thông đi lại khó khăn, dân cư sinh sống phân tán</w:t>
      </w:r>
      <w:r w:rsidRPr="00CD3C94">
        <w:rPr>
          <w:sz w:val="28"/>
          <w:szCs w:val="28"/>
          <w:lang w:val="pt-BR"/>
        </w:rPr>
        <w:t xml:space="preserve">: </w:t>
      </w:r>
      <w:r w:rsidR="009C3971">
        <w:rPr>
          <w:sz w:val="28"/>
          <w:szCs w:val="28"/>
          <w:lang w:val="pt-BR"/>
        </w:rPr>
        <w:t>0</w:t>
      </w:r>
      <w:r w:rsidRPr="00CD3C94">
        <w:rPr>
          <w:sz w:val="28"/>
          <w:szCs w:val="28"/>
          <w:lang w:val="pt-BR"/>
        </w:rPr>
        <w:t xml:space="preserve"> </w:t>
      </w:r>
      <w:r w:rsidR="002C2617">
        <w:rPr>
          <w:sz w:val="28"/>
          <w:szCs w:val="28"/>
          <w:lang w:val="pt-BR"/>
        </w:rPr>
        <w:t>tổ dân phố</w:t>
      </w:r>
      <w:r w:rsidRPr="00CD3C94">
        <w:rPr>
          <w:sz w:val="28"/>
          <w:szCs w:val="28"/>
          <w:lang w:val="pt-BR"/>
        </w:rPr>
        <w:t>.</w:t>
      </w:r>
    </w:p>
    <w:p w14:paraId="06D0B491" w14:textId="06F787AB" w:rsidR="00826D7A" w:rsidRPr="00CD3C94" w:rsidRDefault="00826D7A" w:rsidP="00476DA5">
      <w:pPr>
        <w:pStyle w:val="NormalWeb"/>
        <w:shd w:val="clear" w:color="auto" w:fill="FFFFFF"/>
        <w:spacing w:before="120"/>
        <w:ind w:firstLine="567"/>
        <w:jc w:val="both"/>
        <w:rPr>
          <w:sz w:val="28"/>
          <w:szCs w:val="28"/>
          <w:lang w:val="pt-BR"/>
        </w:rPr>
      </w:pPr>
      <w:r w:rsidRPr="00CD3C94">
        <w:rPr>
          <w:sz w:val="28"/>
          <w:szCs w:val="28"/>
          <w:lang w:val="pt-BR"/>
        </w:rPr>
        <w:t xml:space="preserve">+ </w:t>
      </w:r>
      <w:r>
        <w:rPr>
          <w:sz w:val="28"/>
          <w:szCs w:val="28"/>
        </w:rPr>
        <w:t xml:space="preserve">Tổ dân phố </w:t>
      </w:r>
      <w:r w:rsidRPr="001E64B2">
        <w:rPr>
          <w:sz w:val="28"/>
          <w:szCs w:val="28"/>
        </w:rPr>
        <w:t>ở địa bàn biên giới, hải đảo hoặc thuộc khu vực quy hoạch giải phóng mặt bằng, di dân, tái định cư</w:t>
      </w:r>
      <w:r w:rsidRPr="00CD3C94">
        <w:rPr>
          <w:sz w:val="28"/>
          <w:szCs w:val="28"/>
          <w:lang w:val="pt-BR"/>
        </w:rPr>
        <w:t xml:space="preserve">: </w:t>
      </w:r>
      <w:r w:rsidR="009C3971">
        <w:rPr>
          <w:sz w:val="28"/>
          <w:szCs w:val="28"/>
          <w:lang w:val="pt-BR"/>
        </w:rPr>
        <w:t>0</w:t>
      </w:r>
      <w:r w:rsidRPr="00CD3C94">
        <w:rPr>
          <w:sz w:val="28"/>
          <w:szCs w:val="28"/>
          <w:lang w:val="pt-BR"/>
        </w:rPr>
        <w:t xml:space="preserve"> </w:t>
      </w:r>
      <w:r w:rsidR="002C2617">
        <w:rPr>
          <w:sz w:val="28"/>
          <w:szCs w:val="28"/>
          <w:lang w:val="pt-BR"/>
        </w:rPr>
        <w:t>tổ dân phố</w:t>
      </w:r>
      <w:r w:rsidRPr="00CD3C94">
        <w:rPr>
          <w:sz w:val="28"/>
          <w:szCs w:val="28"/>
          <w:lang w:val="pt-BR"/>
        </w:rPr>
        <w:t>.</w:t>
      </w:r>
    </w:p>
    <w:p w14:paraId="0FABE5B6" w14:textId="3CBCB80C" w:rsidR="00826D7A" w:rsidRDefault="00826D7A" w:rsidP="00476DA5">
      <w:pPr>
        <w:pStyle w:val="NormalWeb"/>
        <w:shd w:val="clear" w:color="auto" w:fill="FFFFFF"/>
        <w:spacing w:before="120"/>
        <w:ind w:firstLine="567"/>
        <w:jc w:val="both"/>
        <w:rPr>
          <w:sz w:val="28"/>
          <w:szCs w:val="28"/>
          <w:lang w:val="pt-BR"/>
        </w:rPr>
      </w:pPr>
      <w:r w:rsidRPr="00CD3C94">
        <w:rPr>
          <w:sz w:val="28"/>
          <w:szCs w:val="28"/>
          <w:lang w:val="pt-BR"/>
        </w:rPr>
        <w:t xml:space="preserve">+ </w:t>
      </w:r>
      <w:r>
        <w:rPr>
          <w:sz w:val="28"/>
          <w:szCs w:val="28"/>
        </w:rPr>
        <w:t xml:space="preserve">Tổ dân phố </w:t>
      </w:r>
      <w:r w:rsidRPr="001E64B2">
        <w:rPr>
          <w:sz w:val="28"/>
          <w:szCs w:val="28"/>
        </w:rPr>
        <w:t>nằm biệt lập trên các đảo, cù lao, cồn trên sông</w:t>
      </w:r>
      <w:r w:rsidRPr="00CD3C94">
        <w:rPr>
          <w:sz w:val="28"/>
          <w:szCs w:val="28"/>
          <w:lang w:val="pt-BR"/>
        </w:rPr>
        <w:t xml:space="preserve">: </w:t>
      </w:r>
      <w:r w:rsidR="009C3971">
        <w:rPr>
          <w:sz w:val="28"/>
          <w:szCs w:val="28"/>
          <w:lang w:val="pt-BR"/>
        </w:rPr>
        <w:t>0</w:t>
      </w:r>
      <w:r w:rsidRPr="00CD3C94">
        <w:rPr>
          <w:sz w:val="28"/>
          <w:szCs w:val="28"/>
          <w:lang w:val="pt-BR"/>
        </w:rPr>
        <w:t xml:space="preserve"> </w:t>
      </w:r>
      <w:r w:rsidR="002C2617">
        <w:rPr>
          <w:sz w:val="28"/>
          <w:szCs w:val="28"/>
          <w:lang w:val="pt-BR"/>
        </w:rPr>
        <w:t>tổ dân phố</w:t>
      </w:r>
      <w:r w:rsidRPr="00CD3C94">
        <w:rPr>
          <w:sz w:val="28"/>
          <w:szCs w:val="28"/>
          <w:lang w:val="pt-BR"/>
        </w:rPr>
        <w:t>.</w:t>
      </w:r>
    </w:p>
    <w:p w14:paraId="1EE357C8" w14:textId="77777777" w:rsidR="00A74234" w:rsidRDefault="00F64BED" w:rsidP="00476DA5">
      <w:pPr>
        <w:spacing w:before="120"/>
        <w:ind w:firstLine="567"/>
        <w:jc w:val="both"/>
        <w:rPr>
          <w:rFonts w:ascii="Times New Roman Bold" w:hAnsi="Times New Roman Bold"/>
          <w:b/>
          <w:spacing w:val="-4"/>
          <w:sz w:val="28"/>
          <w:szCs w:val="28"/>
        </w:rPr>
      </w:pPr>
      <w:r>
        <w:rPr>
          <w:rFonts w:ascii="Times New Roman Bold" w:hAnsi="Times New Roman Bold"/>
          <w:b/>
          <w:spacing w:val="-4"/>
          <w:sz w:val="28"/>
          <w:szCs w:val="28"/>
        </w:rPr>
        <w:t>2</w:t>
      </w:r>
      <w:r w:rsidR="00231891" w:rsidRPr="00A73E18">
        <w:rPr>
          <w:rFonts w:ascii="Times New Roman Bold" w:hAnsi="Times New Roman Bold"/>
          <w:b/>
          <w:spacing w:val="-4"/>
          <w:sz w:val="28"/>
          <w:szCs w:val="28"/>
        </w:rPr>
        <w:t>. Điều kiện kinh tế - xã hội của địa phương</w:t>
      </w:r>
    </w:p>
    <w:p w14:paraId="1559CE70" w14:textId="77777777" w:rsidR="00532CB1" w:rsidRPr="00532CB1" w:rsidRDefault="00532CB1" w:rsidP="00532CB1">
      <w:pPr>
        <w:spacing w:before="120"/>
        <w:ind w:firstLine="567"/>
        <w:jc w:val="both"/>
        <w:rPr>
          <w:sz w:val="28"/>
        </w:rPr>
      </w:pPr>
      <w:r w:rsidRPr="00532CB1">
        <w:rPr>
          <w:sz w:val="28"/>
        </w:rPr>
        <w:t xml:space="preserve">Thời gian qua, tình hình kinh tế - xã hội của phường tiếp tục có những chuyển biến tích cực. Cơ cấu kinh tế chuyển dịch theo hướng tăng tỷ trọng công nghiệp, thương mại, dịch vụ; kết cấu hạ tầng đô thị từng bước được đầu tư, nâng cấp; đời sống vật chất và tinh thần của Nhân dân ngày càng được cải thiện. Các lĩnh vực văn hóa, giáo dục, y tế, </w:t>
      </w:r>
      <w:proofErr w:type="gramStart"/>
      <w:r w:rsidRPr="00532CB1">
        <w:rPr>
          <w:sz w:val="28"/>
        </w:rPr>
        <w:t>an</w:t>
      </w:r>
      <w:proofErr w:type="gramEnd"/>
      <w:r w:rsidRPr="00532CB1">
        <w:rPr>
          <w:sz w:val="28"/>
        </w:rPr>
        <w:t xml:space="preserve"> sinh xã hội được quan tâm thực hiện; quốc phòng, an ninh và trật tự an toàn xã hội cơ bản được giữ vững.</w:t>
      </w:r>
    </w:p>
    <w:p w14:paraId="31515A42" w14:textId="77777777" w:rsidR="00532CB1" w:rsidRPr="00532CB1" w:rsidRDefault="00532CB1" w:rsidP="00532CB1">
      <w:pPr>
        <w:spacing w:before="120"/>
        <w:ind w:firstLine="567"/>
        <w:jc w:val="both"/>
        <w:rPr>
          <w:sz w:val="28"/>
        </w:rPr>
      </w:pPr>
      <w:r w:rsidRPr="00532CB1">
        <w:rPr>
          <w:sz w:val="28"/>
        </w:rPr>
        <w:t xml:space="preserve">Cùng với quá trình phát triển đô thị, quy mô dân số, số lượng hộ gia đình và nhu cầu quản lý ở cơ sở có nhiều thay đổi. Các tổ dân phố tiếp tục phát huy vai </w:t>
      </w:r>
      <w:r w:rsidRPr="00532CB1">
        <w:rPr>
          <w:sz w:val="28"/>
        </w:rPr>
        <w:lastRenderedPageBreak/>
        <w:t>trò là cầu nối giữa chính quyền với Nhân dân; góp phần tuyên truyền, vận động Nhân dân thực hiện chủ trương của Đảng, chính sách, pháp luật của Nhà nước; tham gia xây dựng đô thị văn minh, bảo vệ môi trường, giữ gìn an ninh trật tự và thực hiện các nhiệm vụ chính trị tại địa phương.</w:t>
      </w:r>
    </w:p>
    <w:p w14:paraId="190058F7" w14:textId="77777777" w:rsidR="00532CB1" w:rsidRPr="00532CB1" w:rsidRDefault="00532CB1" w:rsidP="00532CB1">
      <w:pPr>
        <w:spacing w:before="120"/>
        <w:ind w:firstLine="567"/>
        <w:jc w:val="both"/>
        <w:rPr>
          <w:sz w:val="28"/>
        </w:rPr>
      </w:pPr>
      <w:r w:rsidRPr="00532CB1">
        <w:rPr>
          <w:sz w:val="28"/>
        </w:rPr>
        <w:t>Tuy nhiên, một số tổ dân phố hiện có quy mô số hộ gia đình chưa bảo đảm theo quy định; địa bàn quản lý còn phân tán hoặc chưa phù hợp với yêu cầu quản lý trong tình hình mới. Trong khi đó, yêu cầu về nâng cao hiệu lực, hiệu quả hoạt động của hệ thống chính trị ở cơ sở, đẩy mạnh cải cách hành chính, chuyển đổi số và tinh gọn tổ chức ngày càng cao. Vì vậy, việc rà soát, sắp xếp tổ dân phố theo hướng phù hợp với quy mô dân cư, điều kiện địa bàn và yêu cầu phát triển của địa phương là cần thiết.</w:t>
      </w:r>
    </w:p>
    <w:p w14:paraId="10D515CF" w14:textId="6A2860F6" w:rsidR="00D30536" w:rsidRPr="006C53CE" w:rsidRDefault="00A74234" w:rsidP="00476DA5">
      <w:pPr>
        <w:spacing w:before="120"/>
        <w:jc w:val="both"/>
        <w:rPr>
          <w:i/>
          <w:sz w:val="28"/>
          <w:szCs w:val="28"/>
          <w:lang w:val="nl-NL"/>
        </w:rPr>
      </w:pPr>
      <w:r w:rsidRPr="006C53CE">
        <w:rPr>
          <w:sz w:val="28"/>
          <w:szCs w:val="28"/>
        </w:rPr>
        <w:tab/>
      </w:r>
      <w:r w:rsidR="00F64BED" w:rsidRPr="006C53CE">
        <w:rPr>
          <w:b/>
          <w:sz w:val="28"/>
          <w:szCs w:val="28"/>
          <w:lang w:val="nl-NL"/>
        </w:rPr>
        <w:t>3</w:t>
      </w:r>
      <w:r w:rsidR="00F363ED" w:rsidRPr="006C53CE">
        <w:rPr>
          <w:b/>
          <w:sz w:val="28"/>
          <w:szCs w:val="28"/>
          <w:lang w:val="nl-NL"/>
        </w:rPr>
        <w:t xml:space="preserve">. Tình hình hoạt động </w:t>
      </w:r>
      <w:r w:rsidR="00D30536" w:rsidRPr="006C53CE">
        <w:rPr>
          <w:b/>
          <w:sz w:val="28"/>
          <w:szCs w:val="28"/>
          <w:lang w:val="nl-NL"/>
        </w:rPr>
        <w:t>tại tổ dân phố</w:t>
      </w:r>
    </w:p>
    <w:p w14:paraId="33542074" w14:textId="77777777" w:rsidR="00A67C3B" w:rsidRPr="00A67C3B" w:rsidRDefault="006C53CE" w:rsidP="00A67C3B">
      <w:pPr>
        <w:pStyle w:val="isselectedend"/>
        <w:spacing w:before="120"/>
        <w:jc w:val="both"/>
        <w:rPr>
          <w:sz w:val="28"/>
          <w:szCs w:val="28"/>
        </w:rPr>
      </w:pPr>
      <w:r w:rsidRPr="006C53CE">
        <w:rPr>
          <w:sz w:val="28"/>
          <w:szCs w:val="28"/>
        </w:rPr>
        <w:tab/>
      </w:r>
      <w:r w:rsidR="00A67C3B" w:rsidRPr="00A67C3B">
        <w:rPr>
          <w:sz w:val="28"/>
          <w:szCs w:val="28"/>
        </w:rPr>
        <w:t>Trong thời gian qua, các tổ dân phố trên địa bàn phường cơ bản thực hiện tốt vai trò tổ chức tự quản của cộng đồng dân cư; hỗ trợ chính quyền địa phương trong công tác quản lý dân cư, tuyên truyền, vận động Nhân dân và triển khai các nhiệm vụ chính trị tại cơ sở. Đội ngũ Bí thư Chi bộ, Tổ trưởng, Tổ phó tổ dân phố, Trưởng ban Công tác Mặt trận và các chi hội đoàn thể ở khu dân cư cơ bản phát huy tinh thần trách nhiệm, chủ động phối hợp thực hiện nhiệm vụ được giao.</w:t>
      </w:r>
    </w:p>
    <w:p w14:paraId="3D6DC86D" w14:textId="77777777" w:rsidR="00A67C3B" w:rsidRPr="00A67C3B" w:rsidRDefault="00A67C3B" w:rsidP="00A67C3B">
      <w:pPr>
        <w:pStyle w:val="isselectedend"/>
        <w:spacing w:before="120" w:beforeAutospacing="0" w:after="0" w:afterAutospacing="0"/>
        <w:ind w:firstLine="720"/>
        <w:jc w:val="both"/>
        <w:rPr>
          <w:sz w:val="28"/>
          <w:szCs w:val="28"/>
        </w:rPr>
      </w:pPr>
      <w:r w:rsidRPr="00A67C3B">
        <w:rPr>
          <w:sz w:val="28"/>
          <w:szCs w:val="28"/>
        </w:rPr>
        <w:t xml:space="preserve">Các tổ dân phố thường xuyên nắm bắt tình hình dân cư, phản ánh tâm tư, nguyện vọng chính đáng của Nhân dân đến cơ quan có thẩm quyền; tích cực vận động Nhân dân tham gia các phong trào thi đua yêu nước, xây dựng đô thị văn minh, bảo vệ môi trường, giữ gìn an ninh trật tự, thực hiện nếp sống văn minh ở khu dân cư. Công tác hòa giải ở cơ sở, phòng ngừa vi phạm pháp luật, chăm lo </w:t>
      </w:r>
      <w:proofErr w:type="gramStart"/>
      <w:r w:rsidRPr="00A67C3B">
        <w:rPr>
          <w:sz w:val="28"/>
          <w:szCs w:val="28"/>
        </w:rPr>
        <w:t>an</w:t>
      </w:r>
      <w:proofErr w:type="gramEnd"/>
      <w:r w:rsidRPr="00A67C3B">
        <w:rPr>
          <w:sz w:val="28"/>
          <w:szCs w:val="28"/>
        </w:rPr>
        <w:t xml:space="preserve"> sinh xã hội và hỗ trợ các đối tượng có hoàn cảnh khó khăn được quan tâm thực hiện.</w:t>
      </w:r>
    </w:p>
    <w:p w14:paraId="37AEBF9C" w14:textId="77777777" w:rsidR="00A67C3B" w:rsidRPr="00A67C3B" w:rsidRDefault="00A67C3B" w:rsidP="00A67C3B">
      <w:pPr>
        <w:pStyle w:val="isselectedend"/>
        <w:spacing w:before="120" w:beforeAutospacing="0" w:after="0" w:afterAutospacing="0"/>
        <w:ind w:firstLine="720"/>
        <w:jc w:val="both"/>
        <w:rPr>
          <w:sz w:val="28"/>
          <w:szCs w:val="28"/>
        </w:rPr>
      </w:pPr>
      <w:r w:rsidRPr="00A67C3B">
        <w:rPr>
          <w:sz w:val="28"/>
          <w:szCs w:val="28"/>
        </w:rPr>
        <w:t>Bên cạnh kết quả đạt được, hoạt động của một số tổ dân phố còn gặp khó khăn do quy mô dân cư không đồng đều, địa bàn quản lý rộng hoặc phân tán; khối lượng công việc ngày càng tăng trong khi một bộ phận cán bộ tổ dân phố còn hạn chế về kỹ năng nghiệp vụ, ứng dụng công nghệ thông tin và khả năng đáp ứng yêu cầu nhiệm vụ trong tình hình mới.</w:t>
      </w:r>
    </w:p>
    <w:p w14:paraId="261ADF8D" w14:textId="3F888B72" w:rsidR="002616EB" w:rsidRPr="002616EB" w:rsidRDefault="002616EB" w:rsidP="00A67C3B">
      <w:pPr>
        <w:pStyle w:val="isselectedend"/>
        <w:spacing w:before="120" w:beforeAutospacing="0" w:after="0" w:afterAutospacing="0"/>
        <w:ind w:firstLine="720"/>
        <w:jc w:val="both"/>
        <w:rPr>
          <w:b/>
          <w:caps/>
          <w:sz w:val="28"/>
          <w:szCs w:val="28"/>
          <w:lang w:val="nl-NL"/>
        </w:rPr>
      </w:pPr>
      <w:r w:rsidRPr="002616EB">
        <w:rPr>
          <w:b/>
          <w:caps/>
          <w:sz w:val="28"/>
          <w:szCs w:val="28"/>
          <w:lang w:val="nl-NL"/>
        </w:rPr>
        <w:t>II</w:t>
      </w:r>
      <w:r w:rsidR="00612BD3">
        <w:rPr>
          <w:b/>
          <w:caps/>
          <w:sz w:val="28"/>
          <w:szCs w:val="28"/>
          <w:lang w:val="nl-NL"/>
        </w:rPr>
        <w:t xml:space="preserve">. </w:t>
      </w:r>
      <w:r w:rsidR="00BE6C7D">
        <w:rPr>
          <w:b/>
          <w:caps/>
          <w:sz w:val="28"/>
          <w:szCs w:val="28"/>
          <w:lang w:val="nl-NL"/>
        </w:rPr>
        <w:t xml:space="preserve">THỰC TRẠNG </w:t>
      </w:r>
      <w:r w:rsidRPr="002616EB">
        <w:rPr>
          <w:b/>
          <w:caps/>
          <w:sz w:val="28"/>
          <w:szCs w:val="28"/>
          <w:lang w:val="nl-NL"/>
        </w:rPr>
        <w:t>Người hoạt động không chuyên trách, người trực tiếp tham gia công việc ở tổ dân phố (</w:t>
      </w:r>
      <w:r w:rsidRPr="002616EB">
        <w:rPr>
          <w:b/>
          <w:caps/>
          <w:sz w:val="28"/>
          <w:szCs w:val="28"/>
          <w:lang w:val="fr-FR"/>
        </w:rPr>
        <w:t xml:space="preserve">sau </w:t>
      </w:r>
      <w:r w:rsidR="00C358DA">
        <w:rPr>
          <w:b/>
          <w:caps/>
          <w:sz w:val="28"/>
          <w:szCs w:val="28"/>
          <w:lang w:val="fr-FR"/>
        </w:rPr>
        <w:t>ĐÂY</w:t>
      </w:r>
      <w:r w:rsidRPr="002616EB">
        <w:rPr>
          <w:b/>
          <w:caps/>
          <w:sz w:val="28"/>
          <w:szCs w:val="28"/>
          <w:lang w:val="fr-FR"/>
        </w:rPr>
        <w:t xml:space="preserve"> viết tắt </w:t>
      </w:r>
      <w:r w:rsidR="00C358DA">
        <w:rPr>
          <w:b/>
          <w:caps/>
          <w:sz w:val="28"/>
          <w:szCs w:val="28"/>
          <w:lang w:val="fr-FR"/>
        </w:rPr>
        <w:t>LÀ</w:t>
      </w:r>
      <w:r w:rsidRPr="002616EB">
        <w:rPr>
          <w:b/>
          <w:caps/>
          <w:sz w:val="28"/>
          <w:szCs w:val="28"/>
          <w:lang w:val="fr-FR"/>
        </w:rPr>
        <w:t xml:space="preserve"> </w:t>
      </w:r>
      <w:r w:rsidR="00C358DA">
        <w:rPr>
          <w:b/>
          <w:caps/>
          <w:sz w:val="28"/>
          <w:szCs w:val="28"/>
          <w:lang w:val="fr-FR"/>
        </w:rPr>
        <w:t xml:space="preserve">CÁN BỘ </w:t>
      </w:r>
      <w:r w:rsidRPr="002616EB">
        <w:rPr>
          <w:b/>
          <w:caps/>
          <w:sz w:val="28"/>
          <w:szCs w:val="28"/>
          <w:lang w:val="fr-FR"/>
        </w:rPr>
        <w:t>tổ d</w:t>
      </w:r>
      <w:r w:rsidR="00F64BED">
        <w:rPr>
          <w:b/>
          <w:caps/>
          <w:sz w:val="28"/>
          <w:szCs w:val="28"/>
          <w:lang w:val="fr-FR"/>
        </w:rPr>
        <w:t>Â</w:t>
      </w:r>
      <w:r w:rsidRPr="002616EB">
        <w:rPr>
          <w:b/>
          <w:caps/>
          <w:sz w:val="28"/>
          <w:szCs w:val="28"/>
          <w:lang w:val="fr-FR"/>
        </w:rPr>
        <w:t>n phố)</w:t>
      </w:r>
    </w:p>
    <w:p w14:paraId="19C7C0C5" w14:textId="1BE20D01" w:rsidR="002616EB" w:rsidRDefault="00CF5411" w:rsidP="00476DA5">
      <w:pPr>
        <w:spacing w:before="120"/>
        <w:ind w:firstLine="567"/>
        <w:jc w:val="both"/>
        <w:rPr>
          <w:b/>
          <w:sz w:val="28"/>
          <w:szCs w:val="28"/>
          <w:lang w:val="nl-NL"/>
        </w:rPr>
      </w:pPr>
      <w:r>
        <w:rPr>
          <w:b/>
          <w:sz w:val="28"/>
          <w:szCs w:val="28"/>
          <w:lang w:val="nl-NL"/>
        </w:rPr>
        <w:t xml:space="preserve">1. Về số lượng </w:t>
      </w:r>
      <w:r w:rsidR="00BA0A8A">
        <w:rPr>
          <w:b/>
          <w:sz w:val="28"/>
          <w:szCs w:val="28"/>
          <w:lang w:val="fr-FR"/>
        </w:rPr>
        <w:t xml:space="preserve">cán bộ </w:t>
      </w:r>
      <w:r w:rsidR="00BE6C7D" w:rsidRPr="007B108A">
        <w:rPr>
          <w:b/>
          <w:sz w:val="28"/>
          <w:szCs w:val="28"/>
          <w:lang w:val="fr-FR"/>
        </w:rPr>
        <w:t>tổ dân phố</w:t>
      </w:r>
    </w:p>
    <w:p w14:paraId="578A189A" w14:textId="61C0F683" w:rsidR="002A4FD2" w:rsidRPr="00856F61" w:rsidRDefault="002A4FD2" w:rsidP="00476DA5">
      <w:pPr>
        <w:spacing w:before="120"/>
        <w:ind w:firstLine="567"/>
        <w:jc w:val="both"/>
        <w:rPr>
          <w:b/>
          <w:bCs/>
          <w:sz w:val="28"/>
          <w:szCs w:val="28"/>
        </w:rPr>
      </w:pPr>
      <w:r w:rsidRPr="00856F61">
        <w:rPr>
          <w:b/>
          <w:bCs/>
          <w:sz w:val="28"/>
          <w:szCs w:val="28"/>
        </w:rPr>
        <w:t>a) Đối với người hoạt đ</w:t>
      </w:r>
      <w:r w:rsidR="009249EE" w:rsidRPr="00856F61">
        <w:rPr>
          <w:b/>
          <w:bCs/>
          <w:sz w:val="28"/>
          <w:szCs w:val="28"/>
        </w:rPr>
        <w:t xml:space="preserve">ộng không chuyên trách tại </w:t>
      </w:r>
      <w:r w:rsidRPr="00856F61">
        <w:rPr>
          <w:b/>
          <w:bCs/>
          <w:sz w:val="28"/>
          <w:szCs w:val="28"/>
        </w:rPr>
        <w:t>tổ dân phố</w:t>
      </w:r>
    </w:p>
    <w:p w14:paraId="48C4A09C" w14:textId="12E1275C" w:rsidR="00D12251" w:rsidRPr="00930C11" w:rsidRDefault="00F60B20" w:rsidP="00476DA5">
      <w:pPr>
        <w:spacing w:before="120"/>
        <w:ind w:firstLine="567"/>
        <w:jc w:val="both"/>
        <w:rPr>
          <w:sz w:val="28"/>
          <w:szCs w:val="28"/>
        </w:rPr>
      </w:pPr>
      <w:r w:rsidRPr="00930C11">
        <w:rPr>
          <w:sz w:val="28"/>
          <w:szCs w:val="28"/>
        </w:rPr>
        <w:t xml:space="preserve">Tổng số </w:t>
      </w:r>
      <w:r w:rsidR="009249EE">
        <w:rPr>
          <w:sz w:val="28"/>
          <w:szCs w:val="28"/>
        </w:rPr>
        <w:t>60</w:t>
      </w:r>
      <w:r w:rsidRPr="00930C11">
        <w:rPr>
          <w:sz w:val="28"/>
          <w:szCs w:val="28"/>
        </w:rPr>
        <w:t xml:space="preserve"> người, trong đó:</w:t>
      </w:r>
    </w:p>
    <w:p w14:paraId="4E0D321C" w14:textId="77777777" w:rsidR="00D12251" w:rsidRPr="00856F61" w:rsidRDefault="00F60B20" w:rsidP="00476DA5">
      <w:pPr>
        <w:spacing w:before="120"/>
        <w:ind w:firstLine="567"/>
        <w:jc w:val="both"/>
        <w:rPr>
          <w:b/>
          <w:bCs/>
          <w:sz w:val="28"/>
          <w:szCs w:val="28"/>
        </w:rPr>
      </w:pPr>
      <w:r w:rsidRPr="00856F61">
        <w:rPr>
          <w:b/>
          <w:bCs/>
          <w:sz w:val="28"/>
          <w:szCs w:val="28"/>
        </w:rPr>
        <w:t>- Bí thư Chi bộ</w:t>
      </w:r>
      <w:r w:rsidR="009249EE" w:rsidRPr="00856F61">
        <w:rPr>
          <w:b/>
          <w:bCs/>
          <w:sz w:val="28"/>
          <w:szCs w:val="28"/>
        </w:rPr>
        <w:t xml:space="preserve">: 20 </w:t>
      </w:r>
      <w:r w:rsidR="003C3FA0" w:rsidRPr="00856F61">
        <w:rPr>
          <w:b/>
          <w:bCs/>
          <w:sz w:val="28"/>
          <w:szCs w:val="28"/>
        </w:rPr>
        <w:t>người</w:t>
      </w:r>
      <w:r w:rsidRPr="00856F61">
        <w:rPr>
          <w:b/>
          <w:bCs/>
          <w:sz w:val="28"/>
          <w:szCs w:val="28"/>
        </w:rPr>
        <w:t xml:space="preserve">; </w:t>
      </w:r>
    </w:p>
    <w:p w14:paraId="4EE1927F" w14:textId="5E17B892" w:rsidR="003C3FA0" w:rsidRDefault="00D12251" w:rsidP="00476DA5">
      <w:pPr>
        <w:spacing w:before="120"/>
        <w:ind w:firstLine="567"/>
        <w:jc w:val="both"/>
        <w:rPr>
          <w:sz w:val="28"/>
          <w:szCs w:val="28"/>
        </w:rPr>
      </w:pPr>
      <w:r>
        <w:rPr>
          <w:sz w:val="28"/>
          <w:szCs w:val="28"/>
        </w:rPr>
        <w:t>+ Đ</w:t>
      </w:r>
      <w:r w:rsidR="00F60B20" w:rsidRPr="00930C11">
        <w:rPr>
          <w:sz w:val="28"/>
          <w:szCs w:val="28"/>
        </w:rPr>
        <w:t>ộ tuổi: Dưới 40 tuổi</w:t>
      </w:r>
      <w:r w:rsidR="003C3FA0">
        <w:rPr>
          <w:sz w:val="28"/>
          <w:szCs w:val="28"/>
        </w:rPr>
        <w:t>:</w:t>
      </w:r>
      <w:r w:rsidR="009249EE">
        <w:rPr>
          <w:sz w:val="28"/>
          <w:szCs w:val="28"/>
        </w:rPr>
        <w:t xml:space="preserve"> 0 </w:t>
      </w:r>
      <w:r w:rsidR="003C3FA0">
        <w:rPr>
          <w:sz w:val="28"/>
          <w:szCs w:val="28"/>
        </w:rPr>
        <w:t>người</w:t>
      </w:r>
      <w:r w:rsidR="009249EE">
        <w:rPr>
          <w:sz w:val="28"/>
          <w:szCs w:val="28"/>
        </w:rPr>
        <w:t xml:space="preserve"> (tỷ lệ: 0</w:t>
      </w:r>
      <w:r w:rsidR="00D63507">
        <w:rPr>
          <w:sz w:val="28"/>
          <w:szCs w:val="28"/>
        </w:rPr>
        <w:t>%)</w:t>
      </w:r>
      <w:r w:rsidR="00F60B20" w:rsidRPr="00930C11">
        <w:rPr>
          <w:sz w:val="28"/>
          <w:szCs w:val="28"/>
        </w:rPr>
        <w:t>, từ 40 tuổi đến dưới 50 tuổi</w:t>
      </w:r>
      <w:r w:rsidR="003C3FA0">
        <w:rPr>
          <w:sz w:val="28"/>
          <w:szCs w:val="28"/>
        </w:rPr>
        <w:t>:</w:t>
      </w:r>
      <w:r w:rsidR="003C1D83">
        <w:rPr>
          <w:sz w:val="28"/>
          <w:szCs w:val="28"/>
        </w:rPr>
        <w:t xml:space="preserve"> 0</w:t>
      </w:r>
      <w:r w:rsidR="003C3FA0">
        <w:rPr>
          <w:sz w:val="28"/>
          <w:szCs w:val="28"/>
        </w:rPr>
        <w:t xml:space="preserve"> người</w:t>
      </w:r>
      <w:r w:rsidR="003C1D83">
        <w:rPr>
          <w:sz w:val="28"/>
          <w:szCs w:val="28"/>
        </w:rPr>
        <w:t xml:space="preserve"> (tỷ lệ: </w:t>
      </w:r>
      <w:r>
        <w:rPr>
          <w:sz w:val="28"/>
          <w:szCs w:val="28"/>
        </w:rPr>
        <w:t>0</w:t>
      </w:r>
      <w:r w:rsidR="00D63507">
        <w:rPr>
          <w:sz w:val="28"/>
          <w:szCs w:val="28"/>
        </w:rPr>
        <w:t>%)</w:t>
      </w:r>
      <w:r w:rsidR="00F60B20" w:rsidRPr="00930C11">
        <w:rPr>
          <w:sz w:val="28"/>
          <w:szCs w:val="28"/>
        </w:rPr>
        <w:t>, từ 50 tuổi đến dưới 6</w:t>
      </w:r>
      <w:r w:rsidR="003C3FA0">
        <w:rPr>
          <w:sz w:val="28"/>
          <w:szCs w:val="28"/>
        </w:rPr>
        <w:t>5</w:t>
      </w:r>
      <w:r w:rsidR="00F60B20" w:rsidRPr="00930C11">
        <w:rPr>
          <w:sz w:val="28"/>
          <w:szCs w:val="28"/>
        </w:rPr>
        <w:t xml:space="preserve"> tuổi</w:t>
      </w:r>
      <w:r w:rsidR="003C3FA0">
        <w:rPr>
          <w:sz w:val="28"/>
          <w:szCs w:val="28"/>
        </w:rPr>
        <w:t xml:space="preserve"> (đối với nữ) và dưới 67 tuổi (đối với </w:t>
      </w:r>
      <w:r w:rsidR="003C3FA0">
        <w:rPr>
          <w:sz w:val="28"/>
          <w:szCs w:val="28"/>
        </w:rPr>
        <w:lastRenderedPageBreak/>
        <w:t>nam):</w:t>
      </w:r>
      <w:r w:rsidR="003C1D83">
        <w:rPr>
          <w:sz w:val="28"/>
          <w:szCs w:val="28"/>
        </w:rPr>
        <w:t xml:space="preserve"> </w:t>
      </w:r>
      <w:r>
        <w:rPr>
          <w:sz w:val="28"/>
          <w:szCs w:val="28"/>
        </w:rPr>
        <w:t>15</w:t>
      </w:r>
      <w:r w:rsidR="003C3FA0">
        <w:rPr>
          <w:sz w:val="28"/>
          <w:szCs w:val="28"/>
        </w:rPr>
        <w:t xml:space="preserve"> người</w:t>
      </w:r>
      <w:r w:rsidR="00F60B20" w:rsidRPr="00930C11">
        <w:rPr>
          <w:sz w:val="28"/>
          <w:szCs w:val="28"/>
        </w:rPr>
        <w:t xml:space="preserve"> </w:t>
      </w:r>
      <w:r w:rsidR="003C1D83">
        <w:rPr>
          <w:sz w:val="28"/>
          <w:szCs w:val="28"/>
        </w:rPr>
        <w:t xml:space="preserve">(tỷ lệ: </w:t>
      </w:r>
      <w:r>
        <w:rPr>
          <w:sz w:val="28"/>
          <w:szCs w:val="28"/>
        </w:rPr>
        <w:t>75,00</w:t>
      </w:r>
      <w:r w:rsidR="00D63507">
        <w:rPr>
          <w:sz w:val="28"/>
          <w:szCs w:val="28"/>
        </w:rPr>
        <w:t>%)</w:t>
      </w:r>
      <w:r>
        <w:rPr>
          <w:sz w:val="28"/>
          <w:szCs w:val="28"/>
        </w:rPr>
        <w:t xml:space="preserve"> </w:t>
      </w:r>
      <w:r w:rsidR="00F60B20" w:rsidRPr="00930C11">
        <w:rPr>
          <w:sz w:val="28"/>
          <w:szCs w:val="28"/>
        </w:rPr>
        <w:t>và trên 6</w:t>
      </w:r>
      <w:r w:rsidR="003C3FA0">
        <w:rPr>
          <w:sz w:val="28"/>
          <w:szCs w:val="28"/>
        </w:rPr>
        <w:t>5</w:t>
      </w:r>
      <w:r w:rsidR="00F60B20" w:rsidRPr="00930C11">
        <w:rPr>
          <w:sz w:val="28"/>
          <w:szCs w:val="28"/>
        </w:rPr>
        <w:t xml:space="preserve"> tuổi </w:t>
      </w:r>
      <w:r w:rsidR="003C3FA0">
        <w:rPr>
          <w:sz w:val="28"/>
          <w:szCs w:val="28"/>
        </w:rPr>
        <w:t>(đối với nữ) và trên 67 tuổi (đối với nam):</w:t>
      </w:r>
      <w:r w:rsidR="003C1D83">
        <w:rPr>
          <w:sz w:val="28"/>
          <w:szCs w:val="28"/>
        </w:rPr>
        <w:t xml:space="preserve"> </w:t>
      </w:r>
      <w:r>
        <w:rPr>
          <w:sz w:val="28"/>
          <w:szCs w:val="28"/>
        </w:rPr>
        <w:t>0</w:t>
      </w:r>
      <w:r w:rsidR="003C1D83">
        <w:rPr>
          <w:sz w:val="28"/>
          <w:szCs w:val="28"/>
        </w:rPr>
        <w:t>5</w:t>
      </w:r>
      <w:r w:rsidR="003C3FA0">
        <w:rPr>
          <w:sz w:val="28"/>
          <w:szCs w:val="28"/>
        </w:rPr>
        <w:t xml:space="preserve"> người</w:t>
      </w:r>
      <w:r w:rsidR="003C1D83">
        <w:rPr>
          <w:sz w:val="28"/>
          <w:szCs w:val="28"/>
        </w:rPr>
        <w:t xml:space="preserve"> (tỷ lệ: 25</w:t>
      </w:r>
      <w:r w:rsidR="00D63507">
        <w:rPr>
          <w:sz w:val="28"/>
          <w:szCs w:val="28"/>
        </w:rPr>
        <w:t>%)</w:t>
      </w:r>
      <w:r w:rsidR="003C3FA0">
        <w:rPr>
          <w:sz w:val="28"/>
          <w:szCs w:val="28"/>
        </w:rPr>
        <w:t xml:space="preserve">. </w:t>
      </w:r>
    </w:p>
    <w:p w14:paraId="0F3CAED8" w14:textId="1D439332" w:rsidR="00F60B20" w:rsidRDefault="00F60B20" w:rsidP="00476DA5">
      <w:pPr>
        <w:spacing w:before="120"/>
        <w:ind w:firstLine="567"/>
        <w:jc w:val="both"/>
        <w:rPr>
          <w:sz w:val="28"/>
          <w:szCs w:val="28"/>
        </w:rPr>
      </w:pPr>
      <w:r w:rsidRPr="002A3FC9">
        <w:rPr>
          <w:spacing w:val="4"/>
          <w:sz w:val="28"/>
          <w:szCs w:val="28"/>
        </w:rPr>
        <w:t>- Chia theo trình độ đào tạo: Trên đại học</w:t>
      </w:r>
      <w:r w:rsidR="00D63507">
        <w:rPr>
          <w:sz w:val="28"/>
          <w:szCs w:val="28"/>
        </w:rPr>
        <w:t>:</w:t>
      </w:r>
      <w:r w:rsidR="00566839">
        <w:rPr>
          <w:sz w:val="28"/>
          <w:szCs w:val="28"/>
        </w:rPr>
        <w:t xml:space="preserve"> 0 </w:t>
      </w:r>
      <w:r w:rsidR="00D63507">
        <w:rPr>
          <w:sz w:val="28"/>
          <w:szCs w:val="28"/>
        </w:rPr>
        <w:t>người</w:t>
      </w:r>
      <w:r w:rsidR="00D12251">
        <w:rPr>
          <w:sz w:val="28"/>
          <w:szCs w:val="28"/>
        </w:rPr>
        <w:t xml:space="preserve"> </w:t>
      </w:r>
      <w:r w:rsidR="00D63507">
        <w:rPr>
          <w:sz w:val="28"/>
          <w:szCs w:val="28"/>
        </w:rPr>
        <w:t xml:space="preserve">(tỷ lệ: </w:t>
      </w:r>
      <w:r w:rsidR="00566839">
        <w:rPr>
          <w:sz w:val="28"/>
          <w:szCs w:val="28"/>
        </w:rPr>
        <w:t>0</w:t>
      </w:r>
      <w:r w:rsidR="00D63507">
        <w:rPr>
          <w:sz w:val="28"/>
          <w:szCs w:val="28"/>
        </w:rPr>
        <w:t>%);</w:t>
      </w:r>
      <w:r w:rsidRPr="002A3FC9">
        <w:rPr>
          <w:spacing w:val="4"/>
          <w:sz w:val="28"/>
          <w:szCs w:val="28"/>
        </w:rPr>
        <w:t xml:space="preserve"> đại học</w:t>
      </w:r>
      <w:r w:rsidR="00D63507">
        <w:rPr>
          <w:sz w:val="28"/>
          <w:szCs w:val="28"/>
        </w:rPr>
        <w:t>:</w:t>
      </w:r>
      <w:r w:rsidR="00566839">
        <w:rPr>
          <w:sz w:val="28"/>
          <w:szCs w:val="28"/>
        </w:rPr>
        <w:t xml:space="preserve"> 0</w:t>
      </w:r>
      <w:r w:rsidR="00D12251">
        <w:rPr>
          <w:sz w:val="28"/>
          <w:szCs w:val="28"/>
        </w:rPr>
        <w:t>2</w:t>
      </w:r>
      <w:r w:rsidR="00566839">
        <w:rPr>
          <w:sz w:val="28"/>
          <w:szCs w:val="28"/>
        </w:rPr>
        <w:t xml:space="preserve"> </w:t>
      </w:r>
      <w:r w:rsidR="00D63507">
        <w:rPr>
          <w:sz w:val="28"/>
          <w:szCs w:val="28"/>
        </w:rPr>
        <w:t>người</w:t>
      </w:r>
      <w:r w:rsidR="00566839">
        <w:rPr>
          <w:sz w:val="28"/>
          <w:szCs w:val="28"/>
        </w:rPr>
        <w:t xml:space="preserve"> </w:t>
      </w:r>
      <w:r w:rsidR="00D63507">
        <w:rPr>
          <w:sz w:val="28"/>
          <w:szCs w:val="28"/>
        </w:rPr>
        <w:t xml:space="preserve">(tỷ lệ: </w:t>
      </w:r>
      <w:r w:rsidR="00D12251">
        <w:rPr>
          <w:sz w:val="28"/>
          <w:szCs w:val="28"/>
        </w:rPr>
        <w:t>10,00</w:t>
      </w:r>
      <w:r w:rsidR="00D63507">
        <w:rPr>
          <w:sz w:val="28"/>
          <w:szCs w:val="28"/>
        </w:rPr>
        <w:t>%);</w:t>
      </w:r>
      <w:r w:rsidRPr="002A3FC9">
        <w:rPr>
          <w:spacing w:val="4"/>
          <w:sz w:val="28"/>
          <w:szCs w:val="28"/>
        </w:rPr>
        <w:t xml:space="preserve"> cao đẳng</w:t>
      </w:r>
      <w:r w:rsidR="00D63507">
        <w:rPr>
          <w:sz w:val="28"/>
          <w:szCs w:val="28"/>
        </w:rPr>
        <w:t>:</w:t>
      </w:r>
      <w:r w:rsidR="00566839">
        <w:rPr>
          <w:sz w:val="28"/>
          <w:szCs w:val="28"/>
        </w:rPr>
        <w:t xml:space="preserve"> 0</w:t>
      </w:r>
      <w:r w:rsidR="00D12251">
        <w:rPr>
          <w:sz w:val="28"/>
          <w:szCs w:val="28"/>
        </w:rPr>
        <w:t>5</w:t>
      </w:r>
      <w:r w:rsidR="00D63507">
        <w:rPr>
          <w:sz w:val="28"/>
          <w:szCs w:val="28"/>
        </w:rPr>
        <w:t xml:space="preserve"> người </w:t>
      </w:r>
      <w:r w:rsidR="00566839">
        <w:rPr>
          <w:sz w:val="28"/>
          <w:szCs w:val="28"/>
        </w:rPr>
        <w:t xml:space="preserve">(tỷ lệ: </w:t>
      </w:r>
      <w:r w:rsidR="00D12251">
        <w:rPr>
          <w:sz w:val="28"/>
          <w:szCs w:val="28"/>
        </w:rPr>
        <w:t>25,00</w:t>
      </w:r>
      <w:r w:rsidR="00D63507">
        <w:rPr>
          <w:sz w:val="28"/>
          <w:szCs w:val="28"/>
        </w:rPr>
        <w:t>%);</w:t>
      </w:r>
      <w:r w:rsidRPr="002A3FC9">
        <w:rPr>
          <w:spacing w:val="4"/>
          <w:sz w:val="28"/>
          <w:szCs w:val="28"/>
        </w:rPr>
        <w:t xml:space="preserve"> trung cấp</w:t>
      </w:r>
      <w:r w:rsidR="00D63507">
        <w:rPr>
          <w:sz w:val="28"/>
          <w:szCs w:val="28"/>
        </w:rPr>
        <w:t>:</w:t>
      </w:r>
      <w:r w:rsidR="00566839">
        <w:rPr>
          <w:sz w:val="28"/>
          <w:szCs w:val="28"/>
        </w:rPr>
        <w:t xml:space="preserve"> 0</w:t>
      </w:r>
      <w:r w:rsidR="00D12251">
        <w:rPr>
          <w:sz w:val="28"/>
          <w:szCs w:val="28"/>
        </w:rPr>
        <w:t>2</w:t>
      </w:r>
      <w:r w:rsidR="00D63507">
        <w:rPr>
          <w:sz w:val="28"/>
          <w:szCs w:val="28"/>
        </w:rPr>
        <w:t xml:space="preserve"> người (tỷ lệ: </w:t>
      </w:r>
      <w:r w:rsidR="00A90470">
        <w:rPr>
          <w:sz w:val="28"/>
          <w:szCs w:val="28"/>
        </w:rPr>
        <w:t>10</w:t>
      </w:r>
      <w:r w:rsidR="00D12251">
        <w:rPr>
          <w:sz w:val="28"/>
          <w:szCs w:val="28"/>
        </w:rPr>
        <w:t>,00</w:t>
      </w:r>
      <w:r w:rsidR="00566839">
        <w:rPr>
          <w:sz w:val="28"/>
          <w:szCs w:val="28"/>
        </w:rPr>
        <w:t xml:space="preserve"> </w:t>
      </w:r>
      <w:r w:rsidR="00D63507">
        <w:rPr>
          <w:sz w:val="28"/>
          <w:szCs w:val="28"/>
        </w:rPr>
        <w:t>%);</w:t>
      </w:r>
      <w:r w:rsidRPr="002A3FC9">
        <w:rPr>
          <w:spacing w:val="4"/>
          <w:sz w:val="28"/>
          <w:szCs w:val="28"/>
        </w:rPr>
        <w:t xml:space="preserve"> phổ thông</w:t>
      </w:r>
      <w:r w:rsidR="00D63507">
        <w:rPr>
          <w:sz w:val="28"/>
          <w:szCs w:val="28"/>
        </w:rPr>
        <w:t>:</w:t>
      </w:r>
      <w:r w:rsidR="00D305CA">
        <w:rPr>
          <w:sz w:val="28"/>
          <w:szCs w:val="28"/>
        </w:rPr>
        <w:t xml:space="preserve"> </w:t>
      </w:r>
      <w:r w:rsidR="00D12251">
        <w:rPr>
          <w:sz w:val="28"/>
          <w:szCs w:val="28"/>
        </w:rPr>
        <w:t>11</w:t>
      </w:r>
      <w:r w:rsidR="00D63507">
        <w:rPr>
          <w:sz w:val="28"/>
          <w:szCs w:val="28"/>
        </w:rPr>
        <w:t xml:space="preserve"> người (tỷ lệ: </w:t>
      </w:r>
      <w:r w:rsidR="00D12251">
        <w:rPr>
          <w:sz w:val="28"/>
          <w:szCs w:val="28"/>
        </w:rPr>
        <w:t>55,00</w:t>
      </w:r>
      <w:r w:rsidR="00D63507">
        <w:rPr>
          <w:sz w:val="28"/>
          <w:szCs w:val="28"/>
        </w:rPr>
        <w:t>%).</w:t>
      </w:r>
    </w:p>
    <w:p w14:paraId="44729B0A" w14:textId="5C34E082" w:rsidR="00A90470" w:rsidRPr="00856F61" w:rsidRDefault="00A90470" w:rsidP="00476DA5">
      <w:pPr>
        <w:spacing w:before="120"/>
        <w:ind w:firstLine="567"/>
        <w:jc w:val="both"/>
        <w:rPr>
          <w:b/>
          <w:bCs/>
          <w:sz w:val="28"/>
          <w:szCs w:val="28"/>
        </w:rPr>
      </w:pPr>
      <w:r w:rsidRPr="00856F61">
        <w:rPr>
          <w:b/>
          <w:bCs/>
          <w:sz w:val="28"/>
          <w:szCs w:val="28"/>
        </w:rPr>
        <w:t>- Tổ trưởng tổ dân phố: 20 người</w:t>
      </w:r>
    </w:p>
    <w:p w14:paraId="1DD3C9DE" w14:textId="3E57C4E4" w:rsidR="00A90470" w:rsidRDefault="00A90470" w:rsidP="00476DA5">
      <w:pPr>
        <w:spacing w:before="120"/>
        <w:ind w:firstLine="567"/>
        <w:jc w:val="both"/>
        <w:rPr>
          <w:sz w:val="28"/>
          <w:szCs w:val="28"/>
        </w:rPr>
      </w:pPr>
      <w:r>
        <w:rPr>
          <w:sz w:val="28"/>
          <w:szCs w:val="28"/>
        </w:rPr>
        <w:t>+ Đ</w:t>
      </w:r>
      <w:r w:rsidRPr="00930C11">
        <w:rPr>
          <w:sz w:val="28"/>
          <w:szCs w:val="28"/>
        </w:rPr>
        <w:t>ộ tuổi: Dưới 40 tuổi</w:t>
      </w:r>
      <w:r>
        <w:rPr>
          <w:sz w:val="28"/>
          <w:szCs w:val="28"/>
        </w:rPr>
        <w:t>: 0 người (tỷ lệ: 0%)</w:t>
      </w:r>
      <w:r w:rsidRPr="00930C11">
        <w:rPr>
          <w:sz w:val="28"/>
          <w:szCs w:val="28"/>
        </w:rPr>
        <w:t>, từ 40 tuổi đến dưới 50 tuổi</w:t>
      </w:r>
      <w:r>
        <w:rPr>
          <w:sz w:val="28"/>
          <w:szCs w:val="28"/>
        </w:rPr>
        <w:t>: 03 người (tỷ lệ: 15,00%)</w:t>
      </w:r>
      <w:r w:rsidRPr="00930C11">
        <w:rPr>
          <w:sz w:val="28"/>
          <w:szCs w:val="28"/>
        </w:rPr>
        <w:t>, từ 50 tuổi đến dưới 6</w:t>
      </w:r>
      <w:r>
        <w:rPr>
          <w:sz w:val="28"/>
          <w:szCs w:val="28"/>
        </w:rPr>
        <w:t>5</w:t>
      </w:r>
      <w:r w:rsidRPr="00930C11">
        <w:rPr>
          <w:sz w:val="28"/>
          <w:szCs w:val="28"/>
        </w:rPr>
        <w:t xml:space="preserve"> tuổi</w:t>
      </w:r>
      <w:r>
        <w:rPr>
          <w:sz w:val="28"/>
          <w:szCs w:val="28"/>
        </w:rPr>
        <w:t xml:space="preserve"> (đối với nữ) và dưới 67 tuổi (đối với nam): 13 người</w:t>
      </w:r>
      <w:r w:rsidRPr="00930C11">
        <w:rPr>
          <w:sz w:val="28"/>
          <w:szCs w:val="28"/>
        </w:rPr>
        <w:t xml:space="preserve"> </w:t>
      </w:r>
      <w:r>
        <w:rPr>
          <w:sz w:val="28"/>
          <w:szCs w:val="28"/>
        </w:rPr>
        <w:t xml:space="preserve">(tỷ lệ: 65,00%) </w:t>
      </w:r>
      <w:r w:rsidRPr="00930C11">
        <w:rPr>
          <w:sz w:val="28"/>
          <w:szCs w:val="28"/>
        </w:rPr>
        <w:t>và trên 6</w:t>
      </w:r>
      <w:r>
        <w:rPr>
          <w:sz w:val="28"/>
          <w:szCs w:val="28"/>
        </w:rPr>
        <w:t>5</w:t>
      </w:r>
      <w:r w:rsidRPr="00930C11">
        <w:rPr>
          <w:sz w:val="28"/>
          <w:szCs w:val="28"/>
        </w:rPr>
        <w:t xml:space="preserve"> tuổi </w:t>
      </w:r>
      <w:r>
        <w:rPr>
          <w:sz w:val="28"/>
          <w:szCs w:val="28"/>
        </w:rPr>
        <w:t xml:space="preserve">(đối với nữ) và trên 67 tuổi (đối với nam): </w:t>
      </w:r>
      <w:r w:rsidR="003B4D01">
        <w:rPr>
          <w:sz w:val="28"/>
          <w:szCs w:val="28"/>
        </w:rPr>
        <w:t>0</w:t>
      </w:r>
      <w:r>
        <w:rPr>
          <w:sz w:val="28"/>
          <w:szCs w:val="28"/>
        </w:rPr>
        <w:t xml:space="preserve">4 người (tỷ lệ: </w:t>
      </w:r>
      <w:r w:rsidR="003B4D01">
        <w:rPr>
          <w:sz w:val="28"/>
          <w:szCs w:val="28"/>
        </w:rPr>
        <w:t>20,00</w:t>
      </w:r>
      <w:r>
        <w:rPr>
          <w:sz w:val="28"/>
          <w:szCs w:val="28"/>
        </w:rPr>
        <w:t xml:space="preserve">%). </w:t>
      </w:r>
    </w:p>
    <w:p w14:paraId="60F408E3" w14:textId="78A3B015" w:rsidR="00A90470" w:rsidRDefault="00A90470" w:rsidP="00476DA5">
      <w:pPr>
        <w:spacing w:before="120"/>
        <w:ind w:firstLine="567"/>
        <w:jc w:val="both"/>
        <w:rPr>
          <w:sz w:val="28"/>
          <w:szCs w:val="28"/>
        </w:rPr>
      </w:pPr>
      <w:r w:rsidRPr="002A3FC9">
        <w:rPr>
          <w:spacing w:val="4"/>
          <w:sz w:val="28"/>
          <w:szCs w:val="28"/>
        </w:rPr>
        <w:t>- Chia theo trình độ đào tạo: Trên đại học</w:t>
      </w:r>
      <w:r>
        <w:rPr>
          <w:sz w:val="28"/>
          <w:szCs w:val="28"/>
        </w:rPr>
        <w:t>: 0 người (tỷ lệ: 0%);</w:t>
      </w:r>
      <w:r w:rsidRPr="002A3FC9">
        <w:rPr>
          <w:spacing w:val="4"/>
          <w:sz w:val="28"/>
          <w:szCs w:val="28"/>
        </w:rPr>
        <w:t xml:space="preserve"> đại học</w:t>
      </w:r>
      <w:r>
        <w:rPr>
          <w:sz w:val="28"/>
          <w:szCs w:val="28"/>
        </w:rPr>
        <w:t>: 01 người (tỷ lệ: 05,00%);</w:t>
      </w:r>
      <w:r w:rsidRPr="002A3FC9">
        <w:rPr>
          <w:spacing w:val="4"/>
          <w:sz w:val="28"/>
          <w:szCs w:val="28"/>
        </w:rPr>
        <w:t xml:space="preserve"> cao đẳng</w:t>
      </w:r>
      <w:r>
        <w:rPr>
          <w:sz w:val="28"/>
          <w:szCs w:val="28"/>
        </w:rPr>
        <w:t>: 01 người (tỷ lệ: 05,00%);</w:t>
      </w:r>
      <w:r w:rsidRPr="002A3FC9">
        <w:rPr>
          <w:spacing w:val="4"/>
          <w:sz w:val="28"/>
          <w:szCs w:val="28"/>
        </w:rPr>
        <w:t xml:space="preserve"> trung cấp</w:t>
      </w:r>
      <w:r>
        <w:rPr>
          <w:sz w:val="28"/>
          <w:szCs w:val="28"/>
        </w:rPr>
        <w:t>: 04 người (tỷ lệ: 20,00 %);</w:t>
      </w:r>
      <w:r w:rsidRPr="002A3FC9">
        <w:rPr>
          <w:spacing w:val="4"/>
          <w:sz w:val="28"/>
          <w:szCs w:val="28"/>
        </w:rPr>
        <w:t xml:space="preserve"> phổ thông</w:t>
      </w:r>
      <w:r>
        <w:rPr>
          <w:sz w:val="28"/>
          <w:szCs w:val="28"/>
        </w:rPr>
        <w:t>: 1</w:t>
      </w:r>
      <w:r w:rsidR="003B4D01">
        <w:rPr>
          <w:sz w:val="28"/>
          <w:szCs w:val="28"/>
        </w:rPr>
        <w:t>4</w:t>
      </w:r>
      <w:r>
        <w:rPr>
          <w:sz w:val="28"/>
          <w:szCs w:val="28"/>
        </w:rPr>
        <w:t xml:space="preserve"> người (tỷ lệ: </w:t>
      </w:r>
      <w:r w:rsidR="003B4D01">
        <w:rPr>
          <w:sz w:val="28"/>
          <w:szCs w:val="28"/>
        </w:rPr>
        <w:t>70</w:t>
      </w:r>
      <w:r>
        <w:rPr>
          <w:sz w:val="28"/>
          <w:szCs w:val="28"/>
        </w:rPr>
        <w:t>,00%).</w:t>
      </w:r>
    </w:p>
    <w:p w14:paraId="3AA6FF94" w14:textId="1F4EC64F" w:rsidR="003B4D01" w:rsidRPr="00856F61" w:rsidRDefault="003B4D01" w:rsidP="00476DA5">
      <w:pPr>
        <w:spacing w:before="120"/>
        <w:ind w:firstLine="567"/>
        <w:jc w:val="both"/>
        <w:rPr>
          <w:b/>
          <w:bCs/>
          <w:sz w:val="28"/>
          <w:szCs w:val="28"/>
        </w:rPr>
      </w:pPr>
      <w:r w:rsidRPr="00856F61">
        <w:rPr>
          <w:b/>
          <w:bCs/>
          <w:sz w:val="28"/>
          <w:szCs w:val="28"/>
        </w:rPr>
        <w:t xml:space="preserve">- Trưởng Ban </w:t>
      </w:r>
      <w:r w:rsidR="00821412">
        <w:rPr>
          <w:b/>
          <w:bCs/>
          <w:sz w:val="28"/>
          <w:szCs w:val="28"/>
        </w:rPr>
        <w:t>c</w:t>
      </w:r>
      <w:r w:rsidRPr="00856F61">
        <w:rPr>
          <w:b/>
          <w:bCs/>
          <w:sz w:val="28"/>
          <w:szCs w:val="28"/>
        </w:rPr>
        <w:t>ông tác Mặt trận Tổ dân phố</w:t>
      </w:r>
      <w:r w:rsidR="00856F61">
        <w:rPr>
          <w:b/>
          <w:bCs/>
          <w:sz w:val="28"/>
          <w:szCs w:val="28"/>
        </w:rPr>
        <w:t>: 20 người</w:t>
      </w:r>
    </w:p>
    <w:p w14:paraId="29B06544" w14:textId="4CA2DCE1" w:rsidR="000D2067" w:rsidRDefault="000D2067" w:rsidP="00476DA5">
      <w:pPr>
        <w:spacing w:before="120"/>
        <w:ind w:firstLine="567"/>
        <w:jc w:val="both"/>
        <w:rPr>
          <w:sz w:val="28"/>
          <w:szCs w:val="28"/>
        </w:rPr>
      </w:pPr>
      <w:r>
        <w:rPr>
          <w:sz w:val="28"/>
          <w:szCs w:val="28"/>
        </w:rPr>
        <w:t>+ Đ</w:t>
      </w:r>
      <w:r w:rsidRPr="00930C11">
        <w:rPr>
          <w:sz w:val="28"/>
          <w:szCs w:val="28"/>
        </w:rPr>
        <w:t>ộ tuổi: Dưới 40 tuổi</w:t>
      </w:r>
      <w:r>
        <w:rPr>
          <w:sz w:val="28"/>
          <w:szCs w:val="28"/>
        </w:rPr>
        <w:t>: 0 người (tỷ lệ: 0%)</w:t>
      </w:r>
      <w:r w:rsidRPr="00930C11">
        <w:rPr>
          <w:sz w:val="28"/>
          <w:szCs w:val="28"/>
        </w:rPr>
        <w:t>, từ 40 tuổi đến dưới 50 tuổi</w:t>
      </w:r>
      <w:r>
        <w:rPr>
          <w:sz w:val="28"/>
          <w:szCs w:val="28"/>
        </w:rPr>
        <w:t>: 01 người (tỷ lệ: 05,00%)</w:t>
      </w:r>
      <w:r w:rsidRPr="00930C11">
        <w:rPr>
          <w:sz w:val="28"/>
          <w:szCs w:val="28"/>
        </w:rPr>
        <w:t>, từ 50 tuổi đến dưới 6</w:t>
      </w:r>
      <w:r>
        <w:rPr>
          <w:sz w:val="28"/>
          <w:szCs w:val="28"/>
        </w:rPr>
        <w:t>5</w:t>
      </w:r>
      <w:r w:rsidRPr="00930C11">
        <w:rPr>
          <w:sz w:val="28"/>
          <w:szCs w:val="28"/>
        </w:rPr>
        <w:t xml:space="preserve"> tuổi</w:t>
      </w:r>
      <w:r>
        <w:rPr>
          <w:sz w:val="28"/>
          <w:szCs w:val="28"/>
        </w:rPr>
        <w:t xml:space="preserve"> (đối với nữ) và dưới 67 tuổi (đối với nam): 14 người</w:t>
      </w:r>
      <w:r w:rsidRPr="00930C11">
        <w:rPr>
          <w:sz w:val="28"/>
          <w:szCs w:val="28"/>
        </w:rPr>
        <w:t xml:space="preserve"> </w:t>
      </w:r>
      <w:r>
        <w:rPr>
          <w:sz w:val="28"/>
          <w:szCs w:val="28"/>
        </w:rPr>
        <w:t xml:space="preserve">(tỷ lệ: 70,00%) </w:t>
      </w:r>
      <w:r w:rsidRPr="00930C11">
        <w:rPr>
          <w:sz w:val="28"/>
          <w:szCs w:val="28"/>
        </w:rPr>
        <w:t>và trên 6</w:t>
      </w:r>
      <w:r>
        <w:rPr>
          <w:sz w:val="28"/>
          <w:szCs w:val="28"/>
        </w:rPr>
        <w:t>5</w:t>
      </w:r>
      <w:r w:rsidRPr="00930C11">
        <w:rPr>
          <w:sz w:val="28"/>
          <w:szCs w:val="28"/>
        </w:rPr>
        <w:t xml:space="preserve"> tuổi </w:t>
      </w:r>
      <w:r>
        <w:rPr>
          <w:sz w:val="28"/>
          <w:szCs w:val="28"/>
        </w:rPr>
        <w:t xml:space="preserve">(đối với nữ) và trên 67 tuổi (đối với nam): 05 người (tỷ lệ: 25,00%). </w:t>
      </w:r>
    </w:p>
    <w:p w14:paraId="7EC330E5" w14:textId="4331312B" w:rsidR="00A90470" w:rsidRPr="000D2067" w:rsidRDefault="000D2067" w:rsidP="00476DA5">
      <w:pPr>
        <w:spacing w:before="120"/>
        <w:ind w:firstLine="567"/>
        <w:jc w:val="both"/>
        <w:rPr>
          <w:sz w:val="28"/>
          <w:szCs w:val="28"/>
        </w:rPr>
      </w:pPr>
      <w:r w:rsidRPr="002A3FC9">
        <w:rPr>
          <w:spacing w:val="4"/>
          <w:sz w:val="28"/>
          <w:szCs w:val="28"/>
        </w:rPr>
        <w:t>- Chia theo trình độ đào tạo: Trên đại học</w:t>
      </w:r>
      <w:r>
        <w:rPr>
          <w:sz w:val="28"/>
          <w:szCs w:val="28"/>
        </w:rPr>
        <w:t>: 0 người (tỷ lệ: 0%);</w:t>
      </w:r>
      <w:r w:rsidRPr="002A3FC9">
        <w:rPr>
          <w:spacing w:val="4"/>
          <w:sz w:val="28"/>
          <w:szCs w:val="28"/>
        </w:rPr>
        <w:t xml:space="preserve"> đại học</w:t>
      </w:r>
      <w:r>
        <w:rPr>
          <w:sz w:val="28"/>
          <w:szCs w:val="28"/>
        </w:rPr>
        <w:t>: 01 người (tỷ lệ: 05,00%);</w:t>
      </w:r>
      <w:r w:rsidRPr="002A3FC9">
        <w:rPr>
          <w:spacing w:val="4"/>
          <w:sz w:val="28"/>
          <w:szCs w:val="28"/>
        </w:rPr>
        <w:t xml:space="preserve"> cao đẳng</w:t>
      </w:r>
      <w:r>
        <w:rPr>
          <w:sz w:val="28"/>
          <w:szCs w:val="28"/>
        </w:rPr>
        <w:t>: 02 người (tỷ lệ: 10,00%);</w:t>
      </w:r>
      <w:r w:rsidRPr="002A3FC9">
        <w:rPr>
          <w:spacing w:val="4"/>
          <w:sz w:val="28"/>
          <w:szCs w:val="28"/>
        </w:rPr>
        <w:t xml:space="preserve"> trung cấp</w:t>
      </w:r>
      <w:r>
        <w:rPr>
          <w:sz w:val="28"/>
          <w:szCs w:val="28"/>
        </w:rPr>
        <w:t>: 03 người (tỷ lệ: 15,00 %);</w:t>
      </w:r>
      <w:r w:rsidRPr="002A3FC9">
        <w:rPr>
          <w:spacing w:val="4"/>
          <w:sz w:val="28"/>
          <w:szCs w:val="28"/>
        </w:rPr>
        <w:t xml:space="preserve"> phổ thông</w:t>
      </w:r>
      <w:r>
        <w:rPr>
          <w:sz w:val="28"/>
          <w:szCs w:val="28"/>
        </w:rPr>
        <w:t>: 14 người (tỷ lệ: 70,00%).</w:t>
      </w:r>
    </w:p>
    <w:p w14:paraId="29276CD6" w14:textId="01A87FAA" w:rsidR="00034B88" w:rsidRPr="00856F61" w:rsidRDefault="00034B88" w:rsidP="00476DA5">
      <w:pPr>
        <w:spacing w:before="120"/>
        <w:ind w:firstLine="567"/>
        <w:jc w:val="both"/>
        <w:rPr>
          <w:b/>
          <w:bCs/>
          <w:sz w:val="28"/>
          <w:szCs w:val="28"/>
        </w:rPr>
      </w:pPr>
      <w:r w:rsidRPr="00856F61">
        <w:rPr>
          <w:b/>
          <w:bCs/>
          <w:sz w:val="28"/>
          <w:szCs w:val="28"/>
        </w:rPr>
        <w:t>b) Đối với người tr</w:t>
      </w:r>
      <w:r w:rsidR="005B073A" w:rsidRPr="00856F61">
        <w:rPr>
          <w:b/>
          <w:bCs/>
          <w:sz w:val="28"/>
          <w:szCs w:val="28"/>
        </w:rPr>
        <w:t xml:space="preserve">ực tiếp tham công việc tại </w:t>
      </w:r>
      <w:r w:rsidRPr="00856F61">
        <w:rPr>
          <w:b/>
          <w:bCs/>
          <w:sz w:val="28"/>
          <w:szCs w:val="28"/>
        </w:rPr>
        <w:t>tổ dân phố</w:t>
      </w:r>
    </w:p>
    <w:p w14:paraId="18996F08" w14:textId="5A6E7AB9" w:rsidR="002A3FC9" w:rsidRDefault="002A3FC9" w:rsidP="00476DA5">
      <w:pPr>
        <w:spacing w:before="120"/>
        <w:ind w:firstLine="709"/>
        <w:jc w:val="both"/>
        <w:rPr>
          <w:sz w:val="28"/>
          <w:szCs w:val="28"/>
        </w:rPr>
      </w:pPr>
      <w:r w:rsidRPr="00930C11">
        <w:rPr>
          <w:sz w:val="28"/>
          <w:szCs w:val="28"/>
        </w:rPr>
        <w:t xml:space="preserve">Tổng số </w:t>
      </w:r>
      <w:r w:rsidR="00EA68D5">
        <w:rPr>
          <w:sz w:val="28"/>
          <w:szCs w:val="28"/>
        </w:rPr>
        <w:t>11</w:t>
      </w:r>
      <w:r w:rsidR="000D2067">
        <w:rPr>
          <w:sz w:val="28"/>
          <w:szCs w:val="28"/>
        </w:rPr>
        <w:t>6</w:t>
      </w:r>
      <w:r w:rsidRPr="00930C11">
        <w:rPr>
          <w:sz w:val="28"/>
          <w:szCs w:val="28"/>
        </w:rPr>
        <w:t xml:space="preserve"> người, trong đó:</w:t>
      </w:r>
      <w:r w:rsidR="00FA14B9">
        <w:rPr>
          <w:sz w:val="28"/>
          <w:szCs w:val="28"/>
        </w:rPr>
        <w:t xml:space="preserve"> </w:t>
      </w:r>
      <w:r w:rsidR="00F03F74" w:rsidRPr="00F03F74">
        <w:rPr>
          <w:color w:val="000000"/>
          <w:sz w:val="28"/>
          <w:szCs w:val="28"/>
        </w:rPr>
        <w:t>Phó bí thư chi bộ</w:t>
      </w:r>
      <w:r w:rsidR="00D63507">
        <w:rPr>
          <w:sz w:val="28"/>
          <w:szCs w:val="28"/>
        </w:rPr>
        <w:t>:</w:t>
      </w:r>
      <w:r w:rsidR="00EA68D5">
        <w:rPr>
          <w:sz w:val="28"/>
          <w:szCs w:val="28"/>
        </w:rPr>
        <w:t xml:space="preserve"> 02 </w:t>
      </w:r>
      <w:r w:rsidR="00D63507">
        <w:rPr>
          <w:sz w:val="28"/>
          <w:szCs w:val="28"/>
        </w:rPr>
        <w:t>người;</w:t>
      </w:r>
      <w:r w:rsidR="00F03F74" w:rsidRPr="00F03F74">
        <w:rPr>
          <w:color w:val="000000"/>
          <w:sz w:val="28"/>
          <w:szCs w:val="28"/>
        </w:rPr>
        <w:t xml:space="preserve"> </w:t>
      </w:r>
      <w:r w:rsidR="00F03F74" w:rsidRPr="00F03F74">
        <w:rPr>
          <w:color w:val="000000"/>
          <w:sz w:val="28"/>
          <w:szCs w:val="28"/>
          <w:shd w:val="clear" w:color="auto" w:fill="FFFFFF"/>
        </w:rPr>
        <w:t>Tổ phó tổ dân phố hoặc Phó trưởng thôn</w:t>
      </w:r>
      <w:r w:rsidR="00D63507">
        <w:rPr>
          <w:sz w:val="28"/>
          <w:szCs w:val="28"/>
        </w:rPr>
        <w:t>:</w:t>
      </w:r>
      <w:r w:rsidR="00EA68D5">
        <w:rPr>
          <w:sz w:val="28"/>
          <w:szCs w:val="28"/>
        </w:rPr>
        <w:t xml:space="preserve"> 07</w:t>
      </w:r>
      <w:r w:rsidR="00D63507">
        <w:rPr>
          <w:sz w:val="28"/>
          <w:szCs w:val="28"/>
        </w:rPr>
        <w:t xml:space="preserve"> người;</w:t>
      </w:r>
      <w:r w:rsidR="00D63507" w:rsidRPr="002A3FC9">
        <w:rPr>
          <w:spacing w:val="4"/>
          <w:sz w:val="28"/>
          <w:szCs w:val="28"/>
        </w:rPr>
        <w:t xml:space="preserve"> </w:t>
      </w:r>
      <w:r w:rsidR="00F03F74" w:rsidRPr="00F03F74">
        <w:rPr>
          <w:color w:val="000000"/>
          <w:sz w:val="28"/>
          <w:szCs w:val="28"/>
          <w:shd w:val="clear" w:color="auto" w:fill="FFFFFF"/>
        </w:rPr>
        <w:t>Phó trưởng ban công tác Mặt trận</w:t>
      </w:r>
      <w:r w:rsidR="00D63507">
        <w:rPr>
          <w:sz w:val="28"/>
          <w:szCs w:val="28"/>
        </w:rPr>
        <w:t>:</w:t>
      </w:r>
      <w:r w:rsidR="00EA68D5">
        <w:rPr>
          <w:sz w:val="28"/>
          <w:szCs w:val="28"/>
        </w:rPr>
        <w:t xml:space="preserve"> 07 </w:t>
      </w:r>
      <w:r w:rsidR="00D63507">
        <w:rPr>
          <w:sz w:val="28"/>
          <w:szCs w:val="28"/>
        </w:rPr>
        <w:t>người;</w:t>
      </w:r>
      <w:r w:rsidR="00D63507" w:rsidRPr="002A3FC9">
        <w:rPr>
          <w:spacing w:val="4"/>
          <w:sz w:val="28"/>
          <w:szCs w:val="28"/>
        </w:rPr>
        <w:t xml:space="preserve"> </w:t>
      </w:r>
      <w:r w:rsidR="00F03F74" w:rsidRPr="00F03F74">
        <w:rPr>
          <w:color w:val="000000"/>
          <w:sz w:val="28"/>
          <w:szCs w:val="28"/>
          <w:shd w:val="clear" w:color="auto" w:fill="FFFFFF"/>
        </w:rPr>
        <w:t>và Chi hội trưởng: Hội Liên hiệp Phụ nữ</w:t>
      </w:r>
      <w:r w:rsidR="00D63507">
        <w:rPr>
          <w:sz w:val="28"/>
          <w:szCs w:val="28"/>
        </w:rPr>
        <w:t>:</w:t>
      </w:r>
      <w:r w:rsidR="00EA68D5">
        <w:rPr>
          <w:sz w:val="28"/>
          <w:szCs w:val="28"/>
        </w:rPr>
        <w:t xml:space="preserve"> 20</w:t>
      </w:r>
      <w:r w:rsidR="00D63507">
        <w:rPr>
          <w:sz w:val="28"/>
          <w:szCs w:val="28"/>
        </w:rPr>
        <w:t xml:space="preserve"> người;</w:t>
      </w:r>
      <w:r w:rsidR="00F03F74" w:rsidRPr="00F03F74">
        <w:rPr>
          <w:color w:val="000000"/>
          <w:sz w:val="28"/>
          <w:szCs w:val="28"/>
          <w:shd w:val="clear" w:color="auto" w:fill="FFFFFF"/>
        </w:rPr>
        <w:t xml:space="preserve"> Hội Nông dân</w:t>
      </w:r>
      <w:r w:rsidR="00D63507">
        <w:rPr>
          <w:sz w:val="28"/>
          <w:szCs w:val="28"/>
        </w:rPr>
        <w:t>:</w:t>
      </w:r>
      <w:r w:rsidR="00EA68D5">
        <w:rPr>
          <w:sz w:val="28"/>
          <w:szCs w:val="28"/>
        </w:rPr>
        <w:t xml:space="preserve"> 20 </w:t>
      </w:r>
      <w:r w:rsidR="00D63507">
        <w:rPr>
          <w:sz w:val="28"/>
          <w:szCs w:val="28"/>
        </w:rPr>
        <w:t>người;</w:t>
      </w:r>
      <w:r w:rsidR="00D63507" w:rsidRPr="002A3FC9">
        <w:rPr>
          <w:spacing w:val="4"/>
          <w:sz w:val="28"/>
          <w:szCs w:val="28"/>
        </w:rPr>
        <w:t xml:space="preserve"> </w:t>
      </w:r>
      <w:r w:rsidR="00F03F74" w:rsidRPr="00F03F74">
        <w:rPr>
          <w:color w:val="000000"/>
          <w:sz w:val="28"/>
          <w:szCs w:val="28"/>
          <w:shd w:val="clear" w:color="auto" w:fill="FFFFFF"/>
        </w:rPr>
        <w:t>Hội Cựu chiến binh</w:t>
      </w:r>
      <w:r w:rsidR="00D63507">
        <w:rPr>
          <w:sz w:val="28"/>
          <w:szCs w:val="28"/>
        </w:rPr>
        <w:t>:</w:t>
      </w:r>
      <w:r w:rsidR="00EA68D5">
        <w:rPr>
          <w:sz w:val="28"/>
          <w:szCs w:val="28"/>
        </w:rPr>
        <w:t xml:space="preserve"> 20 </w:t>
      </w:r>
      <w:r w:rsidR="00D63507">
        <w:rPr>
          <w:sz w:val="28"/>
          <w:szCs w:val="28"/>
        </w:rPr>
        <w:t>người;</w:t>
      </w:r>
      <w:r w:rsidR="00D63507" w:rsidRPr="002A3FC9">
        <w:rPr>
          <w:spacing w:val="4"/>
          <w:sz w:val="28"/>
          <w:szCs w:val="28"/>
        </w:rPr>
        <w:t xml:space="preserve"> </w:t>
      </w:r>
      <w:r w:rsidR="00F03F74" w:rsidRPr="00F03F74">
        <w:rPr>
          <w:sz w:val="28"/>
          <w:szCs w:val="28"/>
        </w:rPr>
        <w:t>Hội Người cao tuổi</w:t>
      </w:r>
      <w:r w:rsidR="00D63507">
        <w:rPr>
          <w:sz w:val="28"/>
          <w:szCs w:val="28"/>
        </w:rPr>
        <w:t>:</w:t>
      </w:r>
      <w:r w:rsidR="00EA68D5">
        <w:rPr>
          <w:sz w:val="28"/>
          <w:szCs w:val="28"/>
        </w:rPr>
        <w:t xml:space="preserve"> 20 </w:t>
      </w:r>
      <w:r w:rsidR="00D63507">
        <w:rPr>
          <w:sz w:val="28"/>
          <w:szCs w:val="28"/>
        </w:rPr>
        <w:t xml:space="preserve">người </w:t>
      </w:r>
      <w:r w:rsidR="00F03F74" w:rsidRPr="00F03F74">
        <w:rPr>
          <w:color w:val="000000"/>
          <w:sz w:val="28"/>
          <w:szCs w:val="28"/>
          <w:shd w:val="clear" w:color="auto" w:fill="FFFFFF"/>
        </w:rPr>
        <w:t>và Bí thư Chi đoàn Thanh niên Cộng sản Hồ Chí Minh</w:t>
      </w:r>
      <w:r w:rsidR="00D63507">
        <w:rPr>
          <w:sz w:val="28"/>
          <w:szCs w:val="28"/>
        </w:rPr>
        <w:t>:</w:t>
      </w:r>
      <w:r w:rsidR="00EA68D5">
        <w:rPr>
          <w:sz w:val="28"/>
          <w:szCs w:val="28"/>
        </w:rPr>
        <w:t xml:space="preserve"> 20 </w:t>
      </w:r>
      <w:r w:rsidR="00D63507">
        <w:rPr>
          <w:sz w:val="28"/>
          <w:szCs w:val="28"/>
        </w:rPr>
        <w:t xml:space="preserve">người </w:t>
      </w:r>
      <w:r w:rsidRPr="00930C11">
        <w:rPr>
          <w:spacing w:val="-4"/>
          <w:sz w:val="28"/>
          <w:szCs w:val="28"/>
        </w:rPr>
        <w:t>(</w:t>
      </w:r>
      <w:r w:rsidRPr="00930C11">
        <w:rPr>
          <w:i/>
          <w:spacing w:val="-4"/>
          <w:sz w:val="28"/>
          <w:szCs w:val="28"/>
        </w:rPr>
        <w:t>không tính người kiêm nhiệm</w:t>
      </w:r>
      <w:r w:rsidRPr="00930C11">
        <w:rPr>
          <w:spacing w:val="-4"/>
          <w:sz w:val="28"/>
          <w:szCs w:val="28"/>
        </w:rPr>
        <w:t>).</w:t>
      </w:r>
      <w:r w:rsidRPr="00930C11">
        <w:rPr>
          <w:sz w:val="28"/>
          <w:szCs w:val="28"/>
        </w:rPr>
        <w:t xml:space="preserve"> </w:t>
      </w:r>
    </w:p>
    <w:p w14:paraId="58659AEA" w14:textId="497DCA47" w:rsidR="00727592" w:rsidRPr="007B108A" w:rsidRDefault="00394D80" w:rsidP="00476DA5">
      <w:pPr>
        <w:spacing w:before="120"/>
        <w:ind w:firstLine="567"/>
        <w:jc w:val="both"/>
        <w:rPr>
          <w:b/>
          <w:bCs/>
          <w:caps/>
          <w:sz w:val="28"/>
          <w:szCs w:val="28"/>
          <w:lang w:val="nl-NL"/>
        </w:rPr>
      </w:pPr>
      <w:r>
        <w:rPr>
          <w:b/>
          <w:bCs/>
          <w:sz w:val="28"/>
          <w:szCs w:val="28"/>
          <w:lang w:val="nl-NL"/>
        </w:rPr>
        <w:tab/>
      </w:r>
      <w:r w:rsidR="00F60B20" w:rsidRPr="00F60B20">
        <w:rPr>
          <w:b/>
          <w:bCs/>
          <w:sz w:val="28"/>
          <w:szCs w:val="28"/>
          <w:lang w:val="nl-NL"/>
        </w:rPr>
        <w:t>2.</w:t>
      </w:r>
      <w:r w:rsidR="005D3D7B" w:rsidRPr="00F60B20">
        <w:rPr>
          <w:b/>
          <w:bCs/>
          <w:sz w:val="28"/>
          <w:szCs w:val="28"/>
          <w:lang w:val="nl-NL"/>
        </w:rPr>
        <w:t xml:space="preserve"> </w:t>
      </w:r>
      <w:r w:rsidR="00D01BD3" w:rsidRPr="007B108A">
        <w:rPr>
          <w:b/>
          <w:bCs/>
          <w:sz w:val="28"/>
          <w:szCs w:val="28"/>
          <w:lang w:val="nl-NL"/>
        </w:rPr>
        <w:t xml:space="preserve">Đánh giá </w:t>
      </w:r>
      <w:r w:rsidR="002E2051" w:rsidRPr="007B108A">
        <w:rPr>
          <w:b/>
          <w:bCs/>
          <w:sz w:val="28"/>
          <w:szCs w:val="28"/>
          <w:lang w:val="nl-NL"/>
        </w:rPr>
        <w:t xml:space="preserve">kết </w:t>
      </w:r>
      <w:r w:rsidR="005B073A">
        <w:rPr>
          <w:b/>
          <w:bCs/>
          <w:sz w:val="28"/>
          <w:szCs w:val="28"/>
          <w:lang w:val="nl-NL"/>
        </w:rPr>
        <w:t xml:space="preserve">quả thực hiện nhiệm vụ của </w:t>
      </w:r>
      <w:r w:rsidR="002E2051" w:rsidRPr="007B108A">
        <w:rPr>
          <w:b/>
          <w:bCs/>
          <w:sz w:val="28"/>
          <w:szCs w:val="28"/>
          <w:lang w:val="nl-NL"/>
        </w:rPr>
        <w:t>tổ dân phố</w:t>
      </w:r>
    </w:p>
    <w:p w14:paraId="58430410" w14:textId="6A37D593" w:rsidR="00CE0E86" w:rsidRPr="00856F61" w:rsidRDefault="00394D80" w:rsidP="00476DA5">
      <w:pPr>
        <w:spacing w:before="120"/>
        <w:ind w:firstLine="567"/>
        <w:jc w:val="both"/>
        <w:rPr>
          <w:b/>
          <w:bCs/>
          <w:sz w:val="28"/>
          <w:szCs w:val="28"/>
          <w:lang w:val="nl-NL"/>
        </w:rPr>
      </w:pPr>
      <w:r w:rsidRPr="00856F61">
        <w:rPr>
          <w:b/>
          <w:bCs/>
          <w:sz w:val="28"/>
          <w:szCs w:val="28"/>
          <w:lang w:val="nl-NL"/>
        </w:rPr>
        <w:tab/>
      </w:r>
      <w:r w:rsidR="00D01BD3" w:rsidRPr="00856F61">
        <w:rPr>
          <w:b/>
          <w:bCs/>
          <w:sz w:val="28"/>
          <w:szCs w:val="28"/>
          <w:lang w:val="nl-NL"/>
        </w:rPr>
        <w:t>a)</w:t>
      </w:r>
      <w:r w:rsidR="00CE0E86" w:rsidRPr="00856F61">
        <w:rPr>
          <w:b/>
          <w:bCs/>
          <w:sz w:val="28"/>
          <w:szCs w:val="28"/>
          <w:lang w:val="nl-NL"/>
        </w:rPr>
        <w:t xml:space="preserve"> Kết quả thực hiện nhiệm vụ</w:t>
      </w:r>
    </w:p>
    <w:p w14:paraId="7CE2B882" w14:textId="662376D1" w:rsidR="005B073A" w:rsidRDefault="00394D80" w:rsidP="00476DA5">
      <w:pPr>
        <w:spacing w:before="120"/>
        <w:ind w:firstLine="567"/>
        <w:jc w:val="both"/>
        <w:rPr>
          <w:sz w:val="28"/>
        </w:rPr>
      </w:pPr>
      <w:r>
        <w:rPr>
          <w:sz w:val="28"/>
        </w:rPr>
        <w:tab/>
      </w:r>
      <w:r w:rsidR="00BA0A8A">
        <w:rPr>
          <w:sz w:val="28"/>
        </w:rPr>
        <w:t xml:space="preserve">- </w:t>
      </w:r>
      <w:r w:rsidR="005B073A" w:rsidRPr="005B073A">
        <w:rPr>
          <w:sz w:val="28"/>
        </w:rPr>
        <w:t xml:space="preserve">Trong thời gian qua, các tổ dân phố trên địa bàn </w:t>
      </w:r>
      <w:r w:rsidR="005B073A">
        <w:rPr>
          <w:sz w:val="28"/>
        </w:rPr>
        <w:t>phường</w:t>
      </w:r>
      <w:r w:rsidR="005B073A" w:rsidRPr="005B073A">
        <w:rPr>
          <w:sz w:val="28"/>
        </w:rPr>
        <w:t xml:space="preserve"> đã thực hiện cơ bản tốt các nhiệm vụ được giao, phát huy vai trò là cầu nối giữa chính quyền và Nhân dân. </w:t>
      </w:r>
    </w:p>
    <w:p w14:paraId="1BD7D7CF" w14:textId="5EE352E7" w:rsidR="00BA0A8A" w:rsidRPr="00000867" w:rsidRDefault="00BA0A8A" w:rsidP="00476DA5">
      <w:pPr>
        <w:spacing w:before="120"/>
        <w:ind w:firstLine="720"/>
        <w:jc w:val="both"/>
        <w:rPr>
          <w:sz w:val="28"/>
          <w:szCs w:val="28"/>
        </w:rPr>
      </w:pPr>
      <w:r>
        <w:rPr>
          <w:sz w:val="28"/>
          <w:szCs w:val="28"/>
          <w:lang w:val="af-ZA"/>
        </w:rPr>
        <w:t xml:space="preserve">- </w:t>
      </w:r>
      <w:r w:rsidRPr="00C10136">
        <w:rPr>
          <w:sz w:val="28"/>
          <w:szCs w:val="28"/>
          <w:lang w:val="af-ZA"/>
        </w:rPr>
        <w:t xml:space="preserve">Hoạt động của đội ngũ những người hoạt động không chuyên trách </w:t>
      </w:r>
      <w:r>
        <w:rPr>
          <w:sz w:val="28"/>
          <w:szCs w:val="28"/>
          <w:lang w:val="af-ZA"/>
        </w:rPr>
        <w:t xml:space="preserve">ở tổ dân phố, </w:t>
      </w:r>
      <w:r w:rsidRPr="00000867">
        <w:rPr>
          <w:sz w:val="28"/>
          <w:szCs w:val="28"/>
        </w:rPr>
        <w:t>người trực tiếp tham gia công việc của t</w:t>
      </w:r>
      <w:r>
        <w:rPr>
          <w:sz w:val="28"/>
          <w:szCs w:val="28"/>
        </w:rPr>
        <w:t>ổ dân phố</w:t>
      </w:r>
      <w:r w:rsidRPr="00000867">
        <w:rPr>
          <w:sz w:val="28"/>
          <w:szCs w:val="28"/>
        </w:rPr>
        <w:t xml:space="preserve"> và người tham gia công việc khác của t</w:t>
      </w:r>
      <w:r>
        <w:rPr>
          <w:sz w:val="28"/>
          <w:szCs w:val="28"/>
        </w:rPr>
        <w:t>ổ dân phố</w:t>
      </w:r>
      <w:r w:rsidRPr="00000867">
        <w:rPr>
          <w:sz w:val="28"/>
          <w:szCs w:val="28"/>
        </w:rPr>
        <w:t xml:space="preserve"> </w:t>
      </w:r>
      <w:r w:rsidRPr="00C10136">
        <w:rPr>
          <w:sz w:val="28"/>
          <w:szCs w:val="28"/>
          <w:lang w:val="af-ZA"/>
        </w:rPr>
        <w:t xml:space="preserve">đã phát huy tác dụng, tham gia trực tiếp có hiệu quả trong hoạt động ở cơ sở; đưa chủ trương, chính sách của đảng, nhà nước đến với nhân dân, vận động nhân dân thực hiện, triển khai các nhiệm vụ, yêu cầu của chính quyền </w:t>
      </w:r>
      <w:r w:rsidRPr="00C10136">
        <w:rPr>
          <w:sz w:val="28"/>
          <w:szCs w:val="28"/>
          <w:lang w:val="vi-VN"/>
        </w:rPr>
        <w:t>cơ sở</w:t>
      </w:r>
      <w:r w:rsidRPr="00C10136">
        <w:rPr>
          <w:sz w:val="28"/>
          <w:szCs w:val="28"/>
          <w:lang w:val="af-ZA"/>
        </w:rPr>
        <w:t xml:space="preserve">; phát huy được các hình thức tự quản của cộng đồng dân cư, </w:t>
      </w:r>
      <w:r w:rsidRPr="00C10136">
        <w:rPr>
          <w:sz w:val="28"/>
          <w:szCs w:val="28"/>
          <w:lang w:val="af-ZA"/>
        </w:rPr>
        <w:lastRenderedPageBreak/>
        <w:t>thực hiện tốt các nhiệm vụ tại thôn; góp phần phát triển kinh tế - xã hội, giữ vững quốc phòng, an ninh, trật tự an toàn xã hội tại địa phương.</w:t>
      </w:r>
    </w:p>
    <w:p w14:paraId="77CCB8DE" w14:textId="5A81B07C" w:rsidR="00BA0A8A" w:rsidRDefault="00BA0A8A" w:rsidP="00476DA5">
      <w:pPr>
        <w:spacing w:before="120"/>
        <w:ind w:firstLine="720"/>
        <w:jc w:val="both"/>
        <w:rPr>
          <w:spacing w:val="-4"/>
          <w:sz w:val="28"/>
          <w:szCs w:val="28"/>
          <w:lang w:val="af-ZA"/>
        </w:rPr>
      </w:pPr>
      <w:r w:rsidRPr="00CB71B2">
        <w:rPr>
          <w:spacing w:val="-4"/>
          <w:sz w:val="28"/>
          <w:szCs w:val="28"/>
          <w:lang w:val="af-ZA"/>
        </w:rPr>
        <w:t xml:space="preserve">- Một số Bí thư, Phó Bí thư chi bộ, </w:t>
      </w:r>
      <w:r>
        <w:rPr>
          <w:spacing w:val="-4"/>
          <w:sz w:val="28"/>
          <w:szCs w:val="28"/>
          <w:lang w:val="af-ZA"/>
        </w:rPr>
        <w:t>Tổ trưởng tổ dân phố</w:t>
      </w:r>
      <w:r w:rsidRPr="00CB71B2">
        <w:rPr>
          <w:spacing w:val="-4"/>
          <w:sz w:val="28"/>
          <w:szCs w:val="28"/>
          <w:lang w:val="af-ZA"/>
        </w:rPr>
        <w:t xml:space="preserve">, </w:t>
      </w:r>
      <w:r w:rsidRPr="00CB71B2">
        <w:rPr>
          <w:bCs/>
          <w:spacing w:val="-4"/>
          <w:sz w:val="28"/>
          <w:szCs w:val="28"/>
          <w:lang w:val="af-ZA"/>
        </w:rPr>
        <w:t xml:space="preserve">Phó </w:t>
      </w:r>
      <w:r>
        <w:rPr>
          <w:bCs/>
          <w:spacing w:val="-4"/>
          <w:sz w:val="28"/>
          <w:szCs w:val="28"/>
          <w:lang w:val="af-ZA"/>
        </w:rPr>
        <w:t>Tổ trưởng tổ dân phố</w:t>
      </w:r>
      <w:r w:rsidRPr="00CB71B2">
        <w:rPr>
          <w:bCs/>
          <w:spacing w:val="-4"/>
          <w:sz w:val="28"/>
          <w:szCs w:val="28"/>
          <w:lang w:val="af-ZA"/>
        </w:rPr>
        <w:t xml:space="preserve"> </w:t>
      </w:r>
      <w:r w:rsidRPr="00CB71B2">
        <w:rPr>
          <w:spacing w:val="-4"/>
          <w:sz w:val="28"/>
          <w:szCs w:val="28"/>
          <w:lang w:val="af-ZA"/>
        </w:rPr>
        <w:t>có tinh thần trách nhiệm cao, tâm huyết với công việc; chủ động, tích cực trong lãnh đạo, chỉ đạo thực hiện nhiệm vụ chính trị</w:t>
      </w:r>
      <w:r>
        <w:rPr>
          <w:spacing w:val="-4"/>
          <w:sz w:val="28"/>
          <w:szCs w:val="28"/>
          <w:lang w:val="af-ZA"/>
        </w:rPr>
        <w:t xml:space="preserve"> tại địa phương. Đội ngũ Trưởng</w:t>
      </w:r>
      <w:r w:rsidRPr="00CB71B2">
        <w:rPr>
          <w:spacing w:val="-4"/>
          <w:sz w:val="28"/>
          <w:szCs w:val="28"/>
          <w:lang w:val="af-ZA"/>
        </w:rPr>
        <w:t xml:space="preserve">, </w:t>
      </w:r>
      <w:r w:rsidRPr="00CB71B2">
        <w:rPr>
          <w:bCs/>
          <w:spacing w:val="-4"/>
          <w:sz w:val="28"/>
          <w:szCs w:val="28"/>
          <w:lang w:val="af-ZA"/>
        </w:rPr>
        <w:t xml:space="preserve">Phó </w:t>
      </w:r>
      <w:r>
        <w:rPr>
          <w:bCs/>
          <w:spacing w:val="-4"/>
          <w:sz w:val="28"/>
          <w:szCs w:val="28"/>
          <w:lang w:val="af-ZA"/>
        </w:rPr>
        <w:t>Tổ trưởng tổ dân phố</w:t>
      </w:r>
      <w:r w:rsidRPr="00CB71B2">
        <w:rPr>
          <w:bCs/>
          <w:spacing w:val="-4"/>
          <w:sz w:val="28"/>
          <w:szCs w:val="28"/>
          <w:lang w:val="af-ZA"/>
        </w:rPr>
        <w:t xml:space="preserve"> </w:t>
      </w:r>
      <w:r w:rsidRPr="00CB71B2">
        <w:rPr>
          <w:spacing w:val="-4"/>
          <w:sz w:val="28"/>
          <w:szCs w:val="28"/>
          <w:lang w:val="af-ZA"/>
        </w:rPr>
        <w:t>gắn bó với địa bàn, hiểu rõ tình hình dân cư, có uy tín trong cộng đồng, thực hiện tốt công tác vận động nhân dân, kinh nghiệm thực tiễn phong phú.</w:t>
      </w:r>
    </w:p>
    <w:p w14:paraId="4ED604B4" w14:textId="77777777" w:rsidR="00A67C3B" w:rsidRPr="00A67C3B" w:rsidRDefault="00A67C3B" w:rsidP="00A67C3B">
      <w:pPr>
        <w:pStyle w:val="isselectedend"/>
        <w:spacing w:before="120" w:beforeAutospacing="0" w:after="0" w:afterAutospacing="0"/>
        <w:ind w:firstLine="720"/>
        <w:jc w:val="both"/>
        <w:rPr>
          <w:b/>
          <w:bCs/>
          <w:sz w:val="28"/>
          <w:szCs w:val="28"/>
        </w:rPr>
      </w:pPr>
      <w:r w:rsidRPr="00A67C3B">
        <w:rPr>
          <w:b/>
          <w:bCs/>
          <w:sz w:val="28"/>
          <w:szCs w:val="28"/>
        </w:rPr>
        <w:t>b) Đánh giá cơ sở vật chất phục vụ tổ chức và hoạt động của tổ dân phố</w:t>
      </w:r>
    </w:p>
    <w:p w14:paraId="037F5E3D" w14:textId="77777777" w:rsidR="00A67C3B" w:rsidRPr="00A67C3B" w:rsidRDefault="00A67C3B" w:rsidP="00A67C3B">
      <w:pPr>
        <w:pStyle w:val="isselectedend"/>
        <w:spacing w:before="120" w:beforeAutospacing="0" w:after="0" w:afterAutospacing="0"/>
        <w:ind w:firstLine="720"/>
        <w:jc w:val="both"/>
        <w:rPr>
          <w:sz w:val="28"/>
          <w:szCs w:val="28"/>
        </w:rPr>
      </w:pPr>
      <w:r w:rsidRPr="00A67C3B">
        <w:rPr>
          <w:sz w:val="28"/>
          <w:szCs w:val="28"/>
        </w:rPr>
        <w:t>Trên địa bàn phường hiện có 29 nhà văn hóa, khu sinh hoạt cộng đồng; trong đó có 20 địa điểm được sử dụng thường xuyên phục vụ sinh hoạt của tổ dân phố và cộng đồng dân cư. Các địa điểm còn lại chưa được khai thác, sử dụng thường xuyên hoặc chưa đáp ứng yêu cầu tổ chức sinh hoạt theo quy mô dân cư hiện nay.</w:t>
      </w:r>
    </w:p>
    <w:p w14:paraId="484EEC67" w14:textId="77777777" w:rsidR="00A67C3B" w:rsidRPr="00A67C3B" w:rsidRDefault="00A67C3B" w:rsidP="00A67C3B">
      <w:pPr>
        <w:pStyle w:val="isselectedend"/>
        <w:spacing w:before="120" w:beforeAutospacing="0" w:after="0" w:afterAutospacing="0"/>
        <w:ind w:firstLine="720"/>
        <w:jc w:val="both"/>
        <w:rPr>
          <w:sz w:val="28"/>
          <w:szCs w:val="28"/>
        </w:rPr>
      </w:pPr>
      <w:r w:rsidRPr="00A67C3B">
        <w:rPr>
          <w:sz w:val="28"/>
          <w:szCs w:val="28"/>
        </w:rPr>
        <w:t>Các nhà văn hóa, khu sinh hoạt cộng đồng hiện có cơ bản đáp ứng nhu cầu tổ chức hoạt động trước mắt của các tổ dân phố. Tuy nhiên, sau khi thực hiện sắp xếp, quy mô số hộ gia đình của một số tổ dân phố tăng lên, một số địa điểm còn hạn chế về diện tích, kết cấu, trang thiết bị và điều kiện tổ chức sinh hoạt cộng đồng. Vì vậy, cần tiếp tục rà soát, đầu tư nâng cấp, mở rộng hoặc bố trí sử dụng phù hợp các nhà văn hóa, khu sinh hoạt cộng đồng trong thời gian tới.</w:t>
      </w:r>
    </w:p>
    <w:p w14:paraId="16D005A2" w14:textId="77777777" w:rsidR="00A67C3B" w:rsidRPr="00A67C3B" w:rsidRDefault="00A67C3B" w:rsidP="00A67C3B">
      <w:pPr>
        <w:pStyle w:val="isselectedend"/>
        <w:spacing w:before="120" w:beforeAutospacing="0" w:after="0" w:afterAutospacing="0"/>
        <w:ind w:firstLine="567"/>
        <w:jc w:val="both"/>
        <w:rPr>
          <w:sz w:val="28"/>
          <w:szCs w:val="28"/>
        </w:rPr>
      </w:pPr>
      <w:r w:rsidRPr="00A67C3B">
        <w:rPr>
          <w:sz w:val="28"/>
          <w:szCs w:val="28"/>
        </w:rPr>
        <w:t>Về hạ tầng công nghệ thông tin, hiện mới có 08/20 tổ dân phố được trang bị máy vi tính, máy in; trong đó chỉ có 02 tổ dân phố có thiết bị cơ bản đáp ứng yêu cầu thực hiện nhiệm vụ. Do đó, cần tiếp tục đầu tư, nâng cấp máy vi tính, máy in, máy quét, kết nối Internet và các thiết bị cần thiết khác nhằm phục vụ công tác quản lý, tuyên truyền, hội họp và chuyển đổi số ở cơ sở.</w:t>
      </w:r>
    </w:p>
    <w:p w14:paraId="4CF4D8E0" w14:textId="31087D35" w:rsidR="00727592" w:rsidRDefault="00394D80" w:rsidP="00476DA5">
      <w:pPr>
        <w:spacing w:before="120"/>
        <w:ind w:firstLine="567"/>
        <w:jc w:val="both"/>
        <w:rPr>
          <w:b/>
          <w:sz w:val="28"/>
          <w:szCs w:val="28"/>
          <w:lang w:val="nl-NL"/>
        </w:rPr>
      </w:pPr>
      <w:r>
        <w:rPr>
          <w:b/>
          <w:sz w:val="28"/>
          <w:szCs w:val="28"/>
          <w:lang w:val="nl-NL"/>
        </w:rPr>
        <w:tab/>
      </w:r>
      <w:r w:rsidR="00CD4974">
        <w:rPr>
          <w:b/>
          <w:sz w:val="28"/>
          <w:szCs w:val="28"/>
          <w:lang w:val="nl-NL"/>
        </w:rPr>
        <w:t>3</w:t>
      </w:r>
      <w:r w:rsidR="00C51502" w:rsidRPr="00DB08CD">
        <w:rPr>
          <w:b/>
          <w:sz w:val="28"/>
          <w:szCs w:val="28"/>
          <w:lang w:val="nl-NL"/>
        </w:rPr>
        <w:t>.</w:t>
      </w:r>
      <w:r w:rsidR="00CE0E86" w:rsidRPr="00DB08CD">
        <w:rPr>
          <w:b/>
          <w:sz w:val="28"/>
          <w:szCs w:val="28"/>
          <w:lang w:val="nl-NL"/>
        </w:rPr>
        <w:t xml:space="preserve"> Đánh giá chung</w:t>
      </w:r>
      <w:r w:rsidR="00D01BD3" w:rsidRPr="00DB08CD">
        <w:rPr>
          <w:b/>
          <w:sz w:val="28"/>
          <w:szCs w:val="28"/>
          <w:lang w:val="nl-NL"/>
        </w:rPr>
        <w:t xml:space="preserve"> </w:t>
      </w:r>
      <w:r w:rsidR="00DB08CD" w:rsidRPr="00DB08CD">
        <w:rPr>
          <w:b/>
          <w:sz w:val="28"/>
          <w:szCs w:val="28"/>
          <w:lang w:val="nl-NL"/>
        </w:rPr>
        <w:t xml:space="preserve">về </w:t>
      </w:r>
      <w:r w:rsidR="00A90D6E">
        <w:rPr>
          <w:b/>
          <w:sz w:val="28"/>
          <w:szCs w:val="28"/>
          <w:lang w:val="nl-NL"/>
        </w:rPr>
        <w:t>số</w:t>
      </w:r>
      <w:r w:rsidR="00DB08CD" w:rsidRPr="00DB08CD">
        <w:rPr>
          <w:b/>
          <w:sz w:val="28"/>
          <w:szCs w:val="28"/>
          <w:lang w:val="nl-NL"/>
        </w:rPr>
        <w:t xml:space="preserve"> lượng, chế độ, chính sách đối với cán bộ thôn, tổ dân phố</w:t>
      </w:r>
    </w:p>
    <w:p w14:paraId="4AD9F891" w14:textId="77777777" w:rsidR="000D4870" w:rsidRPr="000D4870" w:rsidRDefault="000D4870" w:rsidP="000D4870">
      <w:pPr>
        <w:spacing w:before="120"/>
        <w:ind w:firstLine="567"/>
        <w:jc w:val="both"/>
        <w:rPr>
          <w:bCs/>
          <w:sz w:val="28"/>
          <w:szCs w:val="28"/>
        </w:rPr>
      </w:pPr>
      <w:r>
        <w:rPr>
          <w:bCs/>
          <w:sz w:val="28"/>
          <w:szCs w:val="28"/>
          <w:lang w:val="nl-NL"/>
        </w:rPr>
        <w:tab/>
      </w:r>
      <w:r w:rsidRPr="000D4870">
        <w:rPr>
          <w:bCs/>
          <w:sz w:val="28"/>
          <w:szCs w:val="28"/>
        </w:rPr>
        <w:t>Đội ngũ người hoạt động không chuyên trách, người trực tiếp tham gia công việc ở tổ dân phố cơ bản đáp ứng yêu cầu thực hiện nhiệm vụ tại khu dân cư; góp phần tuyên truyền, vận động Nhân dân, nắm bắt tình hình cơ sở, giữ gìn an ninh trật tự và triển khai các nhiệm vụ do chính quyền địa phương giao.</w:t>
      </w:r>
    </w:p>
    <w:p w14:paraId="2721AA92" w14:textId="77777777" w:rsidR="000D4870" w:rsidRPr="000D4870" w:rsidRDefault="000D4870" w:rsidP="000D4870">
      <w:pPr>
        <w:spacing w:before="120"/>
        <w:ind w:firstLine="720"/>
        <w:jc w:val="both"/>
        <w:rPr>
          <w:bCs/>
          <w:sz w:val="28"/>
          <w:szCs w:val="28"/>
        </w:rPr>
      </w:pPr>
      <w:r w:rsidRPr="000D4870">
        <w:rPr>
          <w:bCs/>
          <w:sz w:val="28"/>
          <w:szCs w:val="28"/>
        </w:rPr>
        <w:t>Tuy nhiên, trong điều kiện thực hiện mô hình chính quyền địa phương 02 cấp, khối lượng công việc từ phường đến tổ dân phố ngày càng tăng; một bộ phận cán bộ tổ dân phố tuổi cao, sức khỏe hạn chế, chưa được đào tạo chuyên sâu hoặc còn hạn chế về kỹ năng nghiệp vụ, ứng dụng công nghệ thông tin và tiếp cận chuyển đổi số. Điều này ảnh hưởng nhất định đến chất lượng tổ chức, điều hành và giải quyết công việc ở cơ sở.</w:t>
      </w:r>
    </w:p>
    <w:p w14:paraId="519958FD" w14:textId="77777777" w:rsidR="000D4870" w:rsidRPr="000D4870" w:rsidRDefault="000D4870" w:rsidP="000D4870">
      <w:pPr>
        <w:spacing w:before="120"/>
        <w:ind w:firstLine="720"/>
        <w:jc w:val="both"/>
        <w:rPr>
          <w:bCs/>
          <w:sz w:val="28"/>
          <w:szCs w:val="28"/>
        </w:rPr>
      </w:pPr>
      <w:r w:rsidRPr="000D4870">
        <w:rPr>
          <w:bCs/>
          <w:sz w:val="28"/>
          <w:szCs w:val="28"/>
        </w:rPr>
        <w:t xml:space="preserve">Chế độ phụ cấp đối với người hoạt động không chuyên trách ở tổ dân phố tuy đã được quan tâm nhưng vẫn chưa thật sự tương xứng với khối lượng công việc, yêu cầu nhiệm vụ và trách nhiệm thực tế. Đây là một trong những khó khăn </w:t>
      </w:r>
      <w:r w:rsidRPr="000D4870">
        <w:rPr>
          <w:bCs/>
          <w:sz w:val="28"/>
          <w:szCs w:val="28"/>
        </w:rPr>
        <w:lastRenderedPageBreak/>
        <w:t>trong việc tạo nguồn, thu hút và duy trì đội ngũ cán bộ có năng lực, kinh nghiệm, uy tín tham gia công tác tại khu dân cư.</w:t>
      </w:r>
    </w:p>
    <w:p w14:paraId="13E0D337" w14:textId="7DB1D97C" w:rsidR="00B1172A" w:rsidRPr="00565097" w:rsidRDefault="00B1172A" w:rsidP="00476DA5">
      <w:pPr>
        <w:spacing w:before="120"/>
        <w:ind w:firstLine="720"/>
        <w:jc w:val="center"/>
        <w:rPr>
          <w:b/>
          <w:sz w:val="16"/>
          <w:szCs w:val="16"/>
          <w:lang w:val="nl-NL"/>
        </w:rPr>
      </w:pPr>
    </w:p>
    <w:p w14:paraId="1424D178" w14:textId="4EA819E8" w:rsidR="00DB08CD" w:rsidRPr="00930C11" w:rsidRDefault="00DB08CD" w:rsidP="00476DA5">
      <w:pPr>
        <w:spacing w:before="120"/>
        <w:jc w:val="center"/>
        <w:rPr>
          <w:b/>
          <w:bCs/>
          <w:sz w:val="28"/>
          <w:szCs w:val="28"/>
        </w:rPr>
      </w:pPr>
      <w:r w:rsidRPr="00930C11">
        <w:rPr>
          <w:b/>
          <w:bCs/>
          <w:sz w:val="28"/>
          <w:szCs w:val="28"/>
        </w:rPr>
        <w:t>Phần thứ ba</w:t>
      </w:r>
    </w:p>
    <w:p w14:paraId="6384AECD" w14:textId="7A09EC45" w:rsidR="00DB08CD" w:rsidRPr="00930C11" w:rsidRDefault="00DB08CD" w:rsidP="001B479B">
      <w:pPr>
        <w:spacing w:before="0"/>
        <w:ind w:firstLine="720"/>
        <w:jc w:val="center"/>
        <w:rPr>
          <w:b/>
          <w:bCs/>
          <w:sz w:val="28"/>
          <w:szCs w:val="28"/>
        </w:rPr>
      </w:pPr>
      <w:r w:rsidRPr="00930C11">
        <w:rPr>
          <w:b/>
          <w:bCs/>
          <w:sz w:val="28"/>
          <w:szCs w:val="28"/>
        </w:rPr>
        <w:t>PHƯƠNG ÁN SẮP XẾP, TỔ CHỨC LẠI</w:t>
      </w:r>
      <w:r w:rsidR="0031380A">
        <w:rPr>
          <w:b/>
          <w:bCs/>
          <w:sz w:val="28"/>
          <w:szCs w:val="28"/>
        </w:rPr>
        <w:t xml:space="preserve"> TỔ DÂN PHỐ VÀ BỐ TRÍ, SẮP XẾP NGƯỜI HOẠT ĐỘNG KHÔNG CHUYÊN TRÁCH, NGƯỜI THAM GIA CÔNG VIỆC Ở TỔ DÂN PHỐ</w:t>
      </w:r>
    </w:p>
    <w:p w14:paraId="49D035DE" w14:textId="77777777" w:rsidR="00DB08CD" w:rsidRPr="004E73A9" w:rsidRDefault="00DB08CD" w:rsidP="00476DA5">
      <w:pPr>
        <w:spacing w:before="120"/>
        <w:ind w:firstLine="567"/>
        <w:jc w:val="both"/>
        <w:rPr>
          <w:sz w:val="20"/>
          <w:szCs w:val="20"/>
          <w:lang w:val="nl-NL"/>
        </w:rPr>
      </w:pPr>
    </w:p>
    <w:p w14:paraId="37663985" w14:textId="77777777" w:rsidR="004E73A9" w:rsidRDefault="002A5A23" w:rsidP="00476DA5">
      <w:pPr>
        <w:spacing w:before="120"/>
        <w:ind w:firstLine="567"/>
        <w:jc w:val="both"/>
        <w:rPr>
          <w:b/>
          <w:caps/>
          <w:sz w:val="28"/>
          <w:szCs w:val="28"/>
          <w:lang w:val="nl-NL"/>
        </w:rPr>
      </w:pPr>
      <w:r w:rsidRPr="002A5A23">
        <w:rPr>
          <w:b/>
          <w:caps/>
          <w:sz w:val="28"/>
          <w:szCs w:val="28"/>
          <w:lang w:val="nl-NL"/>
        </w:rPr>
        <w:t>I</w:t>
      </w:r>
      <w:r w:rsidR="00555A42" w:rsidRPr="002A5A23">
        <w:rPr>
          <w:b/>
          <w:caps/>
          <w:sz w:val="28"/>
          <w:szCs w:val="28"/>
          <w:lang w:val="nl-NL"/>
        </w:rPr>
        <w:t>. Quan điểm, mục tiêu</w:t>
      </w:r>
    </w:p>
    <w:p w14:paraId="23EB1735" w14:textId="7C500AA9" w:rsidR="002A5A23" w:rsidRPr="0031380A" w:rsidRDefault="002A5A23" w:rsidP="00476DA5">
      <w:pPr>
        <w:spacing w:before="120"/>
        <w:ind w:firstLine="567"/>
        <w:jc w:val="both"/>
        <w:rPr>
          <w:b/>
          <w:caps/>
          <w:sz w:val="28"/>
          <w:szCs w:val="28"/>
          <w:lang w:val="nl-NL"/>
        </w:rPr>
      </w:pPr>
      <w:r w:rsidRPr="00930C11">
        <w:rPr>
          <w:sz w:val="28"/>
          <w:szCs w:val="28"/>
        </w:rPr>
        <w:t xml:space="preserve">1. </w:t>
      </w:r>
      <w:r w:rsidR="00A90D6E" w:rsidRPr="00930C11">
        <w:rPr>
          <w:sz w:val="28"/>
          <w:szCs w:val="28"/>
        </w:rPr>
        <w:t>Thực hiện sắp xếp, tổ chức lại các t</w:t>
      </w:r>
      <w:r w:rsidR="00A90D6E">
        <w:rPr>
          <w:sz w:val="28"/>
          <w:szCs w:val="28"/>
        </w:rPr>
        <w:t>ổ dân phố</w:t>
      </w:r>
      <w:r w:rsidR="00A90D6E" w:rsidRPr="00930C11">
        <w:rPr>
          <w:sz w:val="28"/>
          <w:szCs w:val="28"/>
        </w:rPr>
        <w:t xml:space="preserve"> có quy mô số hộ gia đình chưa đảm bảo theo quy định tại </w:t>
      </w:r>
      <w:r w:rsidR="00A90D6E" w:rsidRPr="00930C11">
        <w:rPr>
          <w:sz w:val="28"/>
          <w:szCs w:val="28"/>
          <w:lang w:val="vi-VN"/>
        </w:rPr>
        <w:t xml:space="preserve">Nghị định số </w:t>
      </w:r>
      <w:r w:rsidR="00A90D6E">
        <w:rPr>
          <w:sz w:val="28"/>
          <w:szCs w:val="28"/>
        </w:rPr>
        <w:t>185</w:t>
      </w:r>
      <w:r w:rsidR="00A90D6E" w:rsidRPr="00930C11">
        <w:rPr>
          <w:sz w:val="28"/>
          <w:szCs w:val="28"/>
          <w:lang w:val="vi-VN"/>
        </w:rPr>
        <w:t>/2026/NĐ-CP ngày</w:t>
      </w:r>
      <w:r w:rsidR="00A90D6E">
        <w:rPr>
          <w:sz w:val="28"/>
          <w:szCs w:val="28"/>
        </w:rPr>
        <w:t xml:space="preserve"> 26</w:t>
      </w:r>
      <w:r w:rsidR="00A90D6E" w:rsidRPr="00930C11">
        <w:rPr>
          <w:sz w:val="28"/>
          <w:szCs w:val="28"/>
          <w:lang w:val="vi-VN"/>
        </w:rPr>
        <w:t>/5/2026 về tổ chức, hoạt động của thôn, tổ dân phố và chế độ, chính sách đối với người hoạt động không chuyên trách ở thôn, tổ dân phố</w:t>
      </w:r>
      <w:r w:rsidR="00A90D6E" w:rsidRPr="00930C11">
        <w:rPr>
          <w:sz w:val="28"/>
          <w:szCs w:val="28"/>
        </w:rPr>
        <w:t xml:space="preserve">. </w:t>
      </w:r>
    </w:p>
    <w:p w14:paraId="75A1539C" w14:textId="4A95696E" w:rsidR="002A5A23" w:rsidRPr="002A5A23" w:rsidRDefault="002A5A23" w:rsidP="00476DA5">
      <w:pPr>
        <w:pStyle w:val="NormalWeb"/>
        <w:shd w:val="clear" w:color="auto" w:fill="FFFFFF"/>
        <w:spacing w:before="120"/>
        <w:ind w:firstLine="567"/>
        <w:jc w:val="both"/>
        <w:rPr>
          <w:sz w:val="28"/>
          <w:szCs w:val="28"/>
        </w:rPr>
      </w:pPr>
      <w:r w:rsidRPr="00930C11">
        <w:rPr>
          <w:sz w:val="28"/>
          <w:szCs w:val="28"/>
          <w:lang w:val="pt-BR"/>
        </w:rPr>
        <w:t xml:space="preserve">2. </w:t>
      </w:r>
      <w:r w:rsidR="006E3485">
        <w:rPr>
          <w:sz w:val="28"/>
          <w:szCs w:val="28"/>
          <w:lang w:val="pt-BR"/>
        </w:rPr>
        <w:t>Việc sắp xếp, tổ chức lại tổ dân phố</w:t>
      </w:r>
      <w:r w:rsidRPr="00930C11">
        <w:rPr>
          <w:sz w:val="28"/>
          <w:szCs w:val="28"/>
          <w:lang w:val="pt-BR"/>
        </w:rPr>
        <w:t xml:space="preserve"> và </w:t>
      </w:r>
      <w:r w:rsidRPr="00930C11">
        <w:rPr>
          <w:sz w:val="28"/>
          <w:szCs w:val="28"/>
        </w:rPr>
        <w:t>người hoạt động không chuyên trách</w:t>
      </w:r>
      <w:r w:rsidR="006E03C8">
        <w:rPr>
          <w:sz w:val="28"/>
          <w:szCs w:val="28"/>
        </w:rPr>
        <w:t>, người tham gia hoạt động ở</w:t>
      </w:r>
      <w:r w:rsidRPr="00930C11">
        <w:rPr>
          <w:sz w:val="28"/>
          <w:szCs w:val="28"/>
          <w:lang w:val="pt-BR"/>
        </w:rPr>
        <w:t xml:space="preserve"> </w:t>
      </w:r>
      <w:r w:rsidR="006E3485">
        <w:rPr>
          <w:sz w:val="28"/>
          <w:szCs w:val="28"/>
        </w:rPr>
        <w:t xml:space="preserve">tổ dân phố </w:t>
      </w:r>
      <w:r w:rsidRPr="00930C11">
        <w:rPr>
          <w:sz w:val="28"/>
          <w:szCs w:val="28"/>
          <w:lang w:val="pt-BR"/>
        </w:rPr>
        <w:t xml:space="preserve">gắn với yêu cầu nâng cao hiệu quả quản trị ở cơ sở, thúc đẩy chuyển đổi số, đáp ứng yêu cầu phát triển nhanh, bền vững, mục tiêu tăng trưởng “2 con số” và nâng cao chất lượng phục vụ Nhân dân </w:t>
      </w:r>
      <w:r w:rsidRPr="00930C11">
        <w:rPr>
          <w:sz w:val="28"/>
          <w:szCs w:val="28"/>
        </w:rPr>
        <w:t>phù hợp với yêu cầu trong tình hình mới.</w:t>
      </w:r>
    </w:p>
    <w:p w14:paraId="4A1558A6" w14:textId="0AC55776" w:rsidR="004F4955" w:rsidRPr="00017969" w:rsidRDefault="006E03C8" w:rsidP="00476DA5">
      <w:pPr>
        <w:spacing w:before="120"/>
        <w:ind w:firstLine="567"/>
        <w:jc w:val="both"/>
        <w:rPr>
          <w:rFonts w:ascii="Times New Roman Bold" w:hAnsi="Times New Roman Bold"/>
          <w:b/>
          <w:caps/>
          <w:spacing w:val="6"/>
          <w:sz w:val="28"/>
          <w:szCs w:val="28"/>
          <w:lang w:val="nl-NL"/>
        </w:rPr>
      </w:pPr>
      <w:r w:rsidRPr="00017969">
        <w:rPr>
          <w:rFonts w:ascii="Times New Roman Bold" w:hAnsi="Times New Roman Bold"/>
          <w:b/>
          <w:spacing w:val="6"/>
          <w:sz w:val="28"/>
          <w:szCs w:val="28"/>
          <w:lang w:val="nl-NL"/>
        </w:rPr>
        <w:t>II</w:t>
      </w:r>
      <w:r w:rsidR="00A82AAF" w:rsidRPr="00017969">
        <w:rPr>
          <w:rFonts w:ascii="Times New Roman Bold" w:hAnsi="Times New Roman Bold"/>
          <w:b/>
          <w:spacing w:val="6"/>
          <w:sz w:val="28"/>
          <w:szCs w:val="28"/>
          <w:lang w:val="nl-NL"/>
        </w:rPr>
        <w:t>.</w:t>
      </w:r>
      <w:r w:rsidR="00555A42" w:rsidRPr="00017969">
        <w:rPr>
          <w:rFonts w:ascii="Times New Roman Bold" w:hAnsi="Times New Roman Bold"/>
          <w:b/>
          <w:spacing w:val="6"/>
          <w:sz w:val="28"/>
          <w:szCs w:val="28"/>
          <w:lang w:val="nl-NL"/>
        </w:rPr>
        <w:t xml:space="preserve"> </w:t>
      </w:r>
      <w:r w:rsidRPr="00017969">
        <w:rPr>
          <w:rFonts w:ascii="Times New Roman Bold" w:hAnsi="Times New Roman Bold"/>
          <w:b/>
          <w:caps/>
          <w:spacing w:val="6"/>
          <w:sz w:val="28"/>
          <w:szCs w:val="28"/>
          <w:lang w:val="nl-NL"/>
        </w:rPr>
        <w:t>Phương án s</w:t>
      </w:r>
      <w:r w:rsidR="00171FC8" w:rsidRPr="00017969">
        <w:rPr>
          <w:rFonts w:ascii="Times New Roman Bold" w:hAnsi="Times New Roman Bold"/>
          <w:b/>
          <w:caps/>
          <w:spacing w:val="6"/>
          <w:sz w:val="28"/>
          <w:szCs w:val="28"/>
          <w:lang w:val="nl-NL"/>
        </w:rPr>
        <w:t xml:space="preserve">ắp xếp, kiện toàn </w:t>
      </w:r>
      <w:r w:rsidR="004F4955" w:rsidRPr="00017969">
        <w:rPr>
          <w:rFonts w:ascii="Times New Roman Bold" w:hAnsi="Times New Roman Bold"/>
          <w:b/>
          <w:caps/>
          <w:spacing w:val="6"/>
          <w:sz w:val="28"/>
          <w:szCs w:val="28"/>
          <w:lang w:val="nl-NL"/>
        </w:rPr>
        <w:t xml:space="preserve">quy mô </w:t>
      </w:r>
      <w:r w:rsidR="00171FC8" w:rsidRPr="00017969">
        <w:rPr>
          <w:rFonts w:ascii="Times New Roman Bold" w:hAnsi="Times New Roman Bold"/>
          <w:b/>
          <w:caps/>
          <w:spacing w:val="6"/>
          <w:sz w:val="28"/>
          <w:szCs w:val="28"/>
          <w:lang w:val="nl-NL"/>
        </w:rPr>
        <w:t>tổ dân phố</w:t>
      </w:r>
    </w:p>
    <w:p w14:paraId="4390C88B" w14:textId="4CEB0D75" w:rsidR="00171FC8" w:rsidRPr="006554F2" w:rsidRDefault="00017969" w:rsidP="00476DA5">
      <w:pPr>
        <w:spacing w:before="120"/>
        <w:ind w:firstLine="567"/>
        <w:jc w:val="both"/>
        <w:rPr>
          <w:b/>
          <w:bCs/>
          <w:sz w:val="28"/>
          <w:szCs w:val="28"/>
          <w:lang w:val="nl-NL"/>
        </w:rPr>
      </w:pPr>
      <w:r w:rsidRPr="006554F2">
        <w:rPr>
          <w:b/>
          <w:bCs/>
          <w:sz w:val="28"/>
          <w:szCs w:val="28"/>
          <w:lang w:val="nl-NL"/>
        </w:rPr>
        <w:t>1.</w:t>
      </w:r>
      <w:r w:rsidR="00D46615" w:rsidRPr="006554F2">
        <w:rPr>
          <w:b/>
          <w:bCs/>
          <w:sz w:val="28"/>
          <w:szCs w:val="28"/>
          <w:lang w:val="nl-NL"/>
        </w:rPr>
        <w:t xml:space="preserve"> Về p</w:t>
      </w:r>
      <w:r w:rsidR="00171FC8" w:rsidRPr="006554F2">
        <w:rPr>
          <w:b/>
          <w:bCs/>
          <w:sz w:val="28"/>
          <w:szCs w:val="28"/>
          <w:lang w:val="nl-NL"/>
        </w:rPr>
        <w:t>hương án sắp xếp</w:t>
      </w:r>
    </w:p>
    <w:p w14:paraId="2E6519A4" w14:textId="40C0EFAE" w:rsidR="00D8265A" w:rsidRPr="007B108A" w:rsidRDefault="006554F2" w:rsidP="00476DA5">
      <w:pPr>
        <w:spacing w:before="120"/>
        <w:ind w:firstLine="567"/>
        <w:jc w:val="both"/>
        <w:rPr>
          <w:bCs/>
          <w:sz w:val="28"/>
          <w:szCs w:val="28"/>
          <w:lang w:val="nl-NL"/>
        </w:rPr>
      </w:pPr>
      <w:r>
        <w:rPr>
          <w:bCs/>
          <w:sz w:val="28"/>
          <w:szCs w:val="28"/>
          <w:lang w:val="nl-NL"/>
        </w:rPr>
        <w:t>a)</w:t>
      </w:r>
      <w:r w:rsidR="006E3485">
        <w:rPr>
          <w:bCs/>
          <w:sz w:val="28"/>
          <w:szCs w:val="28"/>
          <w:lang w:val="nl-NL"/>
        </w:rPr>
        <w:t xml:space="preserve"> Giữ nguyên các </w:t>
      </w:r>
      <w:r w:rsidR="00D8265A" w:rsidRPr="007B108A">
        <w:rPr>
          <w:bCs/>
          <w:sz w:val="28"/>
          <w:szCs w:val="28"/>
          <w:lang w:val="nl-NL"/>
        </w:rPr>
        <w:t>tổ dân phố đủ tiêu chuẩn theo quy định của Trung ương về quy mô số hộ gia đình:</w:t>
      </w:r>
    </w:p>
    <w:tbl>
      <w:tblPr>
        <w:tblStyle w:val="TableGrid"/>
        <w:tblW w:w="9087" w:type="dxa"/>
        <w:tblLook w:val="04A0" w:firstRow="1" w:lastRow="0" w:firstColumn="1" w:lastColumn="0" w:noHBand="0" w:noVBand="1"/>
      </w:tblPr>
      <w:tblGrid>
        <w:gridCol w:w="954"/>
        <w:gridCol w:w="4344"/>
        <w:gridCol w:w="3789"/>
      </w:tblGrid>
      <w:tr w:rsidR="00653931" w:rsidRPr="007B108A" w14:paraId="5745B58D" w14:textId="314C02B2" w:rsidTr="00D64882">
        <w:trPr>
          <w:trHeight w:val="818"/>
          <w:tblHeader/>
        </w:trPr>
        <w:tc>
          <w:tcPr>
            <w:tcW w:w="954" w:type="dxa"/>
            <w:vAlign w:val="center"/>
          </w:tcPr>
          <w:p w14:paraId="77957EAB" w14:textId="5B11700B" w:rsidR="00653931" w:rsidRPr="007B108A" w:rsidRDefault="00653931" w:rsidP="00476DA5">
            <w:pPr>
              <w:spacing w:before="120"/>
              <w:jc w:val="center"/>
              <w:rPr>
                <w:b/>
                <w:sz w:val="28"/>
                <w:szCs w:val="28"/>
                <w:lang w:val="nl-NL"/>
              </w:rPr>
            </w:pPr>
            <w:r w:rsidRPr="007B108A">
              <w:rPr>
                <w:b/>
                <w:sz w:val="28"/>
                <w:szCs w:val="28"/>
                <w:lang w:val="nl-NL"/>
              </w:rPr>
              <w:t>S</w:t>
            </w:r>
            <w:r>
              <w:rPr>
                <w:b/>
                <w:sz w:val="28"/>
                <w:szCs w:val="28"/>
                <w:lang w:val="nl-NL"/>
              </w:rPr>
              <w:t>ố TT</w:t>
            </w:r>
          </w:p>
        </w:tc>
        <w:tc>
          <w:tcPr>
            <w:tcW w:w="4344" w:type="dxa"/>
            <w:vAlign w:val="center"/>
          </w:tcPr>
          <w:p w14:paraId="3D295B02" w14:textId="256406B4" w:rsidR="00653931" w:rsidRPr="007B108A" w:rsidRDefault="00653931" w:rsidP="00476DA5">
            <w:pPr>
              <w:spacing w:before="120"/>
              <w:jc w:val="center"/>
              <w:rPr>
                <w:b/>
                <w:sz w:val="28"/>
                <w:szCs w:val="28"/>
                <w:lang w:val="nl-NL"/>
              </w:rPr>
            </w:pPr>
            <w:r w:rsidRPr="007B108A">
              <w:rPr>
                <w:b/>
                <w:sz w:val="28"/>
                <w:szCs w:val="28"/>
                <w:lang w:val="nl-NL"/>
              </w:rPr>
              <w:t xml:space="preserve">Tên </w:t>
            </w:r>
            <w:r w:rsidR="006E3485">
              <w:rPr>
                <w:b/>
                <w:sz w:val="28"/>
                <w:szCs w:val="28"/>
                <w:lang w:val="nl-NL"/>
              </w:rPr>
              <w:t>tổ dân phố</w:t>
            </w:r>
            <w:r w:rsidRPr="007B108A">
              <w:rPr>
                <w:b/>
                <w:sz w:val="28"/>
                <w:szCs w:val="28"/>
                <w:lang w:val="nl-NL"/>
              </w:rPr>
              <w:t xml:space="preserve"> giữ nguyên</w:t>
            </w:r>
          </w:p>
        </w:tc>
        <w:tc>
          <w:tcPr>
            <w:tcW w:w="3789" w:type="dxa"/>
            <w:vAlign w:val="center"/>
          </w:tcPr>
          <w:p w14:paraId="76954359" w14:textId="53C6CE50" w:rsidR="00653931" w:rsidRPr="007B108A" w:rsidRDefault="006E3485" w:rsidP="00476DA5">
            <w:pPr>
              <w:spacing w:before="120"/>
              <w:jc w:val="center"/>
              <w:rPr>
                <w:b/>
                <w:sz w:val="28"/>
                <w:szCs w:val="28"/>
                <w:lang w:val="nl-NL"/>
              </w:rPr>
            </w:pPr>
            <w:r>
              <w:rPr>
                <w:b/>
                <w:sz w:val="28"/>
                <w:szCs w:val="28"/>
                <w:lang w:val="nl-NL"/>
              </w:rPr>
              <w:t>Quy mô số hộ gia đình của tổ dân phố</w:t>
            </w:r>
            <w:r w:rsidR="00653931" w:rsidRPr="007B108A">
              <w:rPr>
                <w:b/>
                <w:sz w:val="28"/>
                <w:szCs w:val="28"/>
                <w:lang w:val="nl-NL"/>
              </w:rPr>
              <w:t xml:space="preserve"> </w:t>
            </w:r>
          </w:p>
        </w:tc>
      </w:tr>
      <w:tr w:rsidR="00653931" w:rsidRPr="007B108A" w14:paraId="027BBF70" w14:textId="666CCA15" w:rsidTr="006E3485">
        <w:trPr>
          <w:trHeight w:val="527"/>
        </w:trPr>
        <w:tc>
          <w:tcPr>
            <w:tcW w:w="954" w:type="dxa"/>
          </w:tcPr>
          <w:p w14:paraId="2852C4C1" w14:textId="2512E492" w:rsidR="00653931" w:rsidRPr="007B108A" w:rsidRDefault="006E3485" w:rsidP="00476DA5">
            <w:pPr>
              <w:spacing w:before="120"/>
              <w:jc w:val="center"/>
              <w:rPr>
                <w:bCs/>
                <w:sz w:val="28"/>
                <w:szCs w:val="28"/>
                <w:lang w:val="nl-NL"/>
              </w:rPr>
            </w:pPr>
            <w:r>
              <w:rPr>
                <w:bCs/>
                <w:sz w:val="28"/>
                <w:szCs w:val="28"/>
                <w:lang w:val="nl-NL"/>
              </w:rPr>
              <w:t>1</w:t>
            </w:r>
          </w:p>
        </w:tc>
        <w:tc>
          <w:tcPr>
            <w:tcW w:w="4344" w:type="dxa"/>
          </w:tcPr>
          <w:p w14:paraId="0A52F47C" w14:textId="4A65CB6B" w:rsidR="00653931" w:rsidRPr="007B108A" w:rsidRDefault="006E3485" w:rsidP="00476DA5">
            <w:pPr>
              <w:spacing w:before="120"/>
              <w:jc w:val="both"/>
              <w:rPr>
                <w:bCs/>
                <w:sz w:val="28"/>
                <w:szCs w:val="28"/>
                <w:lang w:val="nl-NL"/>
              </w:rPr>
            </w:pPr>
            <w:r>
              <w:rPr>
                <w:bCs/>
                <w:sz w:val="28"/>
                <w:szCs w:val="28"/>
                <w:lang w:val="nl-NL"/>
              </w:rPr>
              <w:t>Tổ dân phố Bồ Mưng 1</w:t>
            </w:r>
          </w:p>
        </w:tc>
        <w:tc>
          <w:tcPr>
            <w:tcW w:w="3789" w:type="dxa"/>
          </w:tcPr>
          <w:p w14:paraId="2B7A00C1" w14:textId="757BBCEB" w:rsidR="00653931" w:rsidRPr="007B108A" w:rsidRDefault="006E3485" w:rsidP="00476DA5">
            <w:pPr>
              <w:spacing w:before="120"/>
              <w:jc w:val="center"/>
              <w:rPr>
                <w:bCs/>
                <w:sz w:val="28"/>
                <w:szCs w:val="28"/>
                <w:lang w:val="nl-NL"/>
              </w:rPr>
            </w:pPr>
            <w:r>
              <w:rPr>
                <w:bCs/>
                <w:sz w:val="28"/>
                <w:szCs w:val="28"/>
                <w:lang w:val="nl-NL"/>
              </w:rPr>
              <w:t>510 hộ</w:t>
            </w:r>
          </w:p>
        </w:tc>
      </w:tr>
      <w:tr w:rsidR="006E3485" w:rsidRPr="007B108A" w14:paraId="56957F53" w14:textId="77777777" w:rsidTr="006E3485">
        <w:trPr>
          <w:trHeight w:val="527"/>
        </w:trPr>
        <w:tc>
          <w:tcPr>
            <w:tcW w:w="954" w:type="dxa"/>
          </w:tcPr>
          <w:p w14:paraId="097D5A4F" w14:textId="2DE160D6" w:rsidR="006E3485" w:rsidRDefault="006E3485" w:rsidP="00476DA5">
            <w:pPr>
              <w:spacing w:before="120"/>
              <w:jc w:val="center"/>
              <w:rPr>
                <w:bCs/>
                <w:sz w:val="28"/>
                <w:szCs w:val="28"/>
                <w:lang w:val="nl-NL"/>
              </w:rPr>
            </w:pPr>
            <w:r>
              <w:rPr>
                <w:bCs/>
                <w:sz w:val="28"/>
                <w:szCs w:val="28"/>
                <w:lang w:val="nl-NL"/>
              </w:rPr>
              <w:t>2</w:t>
            </w:r>
          </w:p>
        </w:tc>
        <w:tc>
          <w:tcPr>
            <w:tcW w:w="4344" w:type="dxa"/>
          </w:tcPr>
          <w:p w14:paraId="28FE4F49" w14:textId="03C23C83" w:rsidR="006E3485" w:rsidRDefault="006E3485" w:rsidP="00476DA5">
            <w:pPr>
              <w:spacing w:before="120"/>
              <w:jc w:val="both"/>
              <w:rPr>
                <w:bCs/>
                <w:sz w:val="28"/>
                <w:szCs w:val="28"/>
                <w:lang w:val="nl-NL"/>
              </w:rPr>
            </w:pPr>
            <w:r>
              <w:rPr>
                <w:bCs/>
                <w:sz w:val="28"/>
                <w:szCs w:val="28"/>
                <w:lang w:val="nl-NL"/>
              </w:rPr>
              <w:t>Tổ dân phố Bồ Mưng 2</w:t>
            </w:r>
          </w:p>
        </w:tc>
        <w:tc>
          <w:tcPr>
            <w:tcW w:w="3789" w:type="dxa"/>
          </w:tcPr>
          <w:p w14:paraId="3F345B0B" w14:textId="1CD7EC56" w:rsidR="006E3485" w:rsidRDefault="006E3485" w:rsidP="00476DA5">
            <w:pPr>
              <w:spacing w:before="120"/>
              <w:jc w:val="center"/>
              <w:rPr>
                <w:bCs/>
                <w:sz w:val="28"/>
                <w:szCs w:val="28"/>
                <w:lang w:val="nl-NL"/>
              </w:rPr>
            </w:pPr>
            <w:r>
              <w:rPr>
                <w:bCs/>
                <w:sz w:val="28"/>
                <w:szCs w:val="28"/>
                <w:lang w:val="nl-NL"/>
              </w:rPr>
              <w:t>540 hộ</w:t>
            </w:r>
          </w:p>
        </w:tc>
      </w:tr>
      <w:tr w:rsidR="006E3485" w:rsidRPr="007B108A" w14:paraId="65946552" w14:textId="77777777" w:rsidTr="006E3485">
        <w:trPr>
          <w:trHeight w:val="527"/>
        </w:trPr>
        <w:tc>
          <w:tcPr>
            <w:tcW w:w="954" w:type="dxa"/>
          </w:tcPr>
          <w:p w14:paraId="65870D24" w14:textId="7C6ADB99" w:rsidR="006E3485" w:rsidRDefault="006E3485" w:rsidP="00476DA5">
            <w:pPr>
              <w:spacing w:before="120"/>
              <w:jc w:val="center"/>
              <w:rPr>
                <w:bCs/>
                <w:sz w:val="28"/>
                <w:szCs w:val="28"/>
                <w:lang w:val="nl-NL"/>
              </w:rPr>
            </w:pPr>
            <w:r>
              <w:rPr>
                <w:bCs/>
                <w:sz w:val="28"/>
                <w:szCs w:val="28"/>
                <w:lang w:val="nl-NL"/>
              </w:rPr>
              <w:t>3</w:t>
            </w:r>
          </w:p>
        </w:tc>
        <w:tc>
          <w:tcPr>
            <w:tcW w:w="4344" w:type="dxa"/>
          </w:tcPr>
          <w:p w14:paraId="0910161E" w14:textId="01EEBE45" w:rsidR="006E3485" w:rsidRDefault="006E3485" w:rsidP="00476DA5">
            <w:pPr>
              <w:spacing w:before="120"/>
              <w:jc w:val="both"/>
              <w:rPr>
                <w:bCs/>
                <w:sz w:val="28"/>
                <w:szCs w:val="28"/>
                <w:lang w:val="nl-NL"/>
              </w:rPr>
            </w:pPr>
            <w:r>
              <w:rPr>
                <w:bCs/>
                <w:sz w:val="28"/>
                <w:szCs w:val="28"/>
                <w:lang w:val="nl-NL"/>
              </w:rPr>
              <w:t>Tổ dân phố Thái Sơn</w:t>
            </w:r>
          </w:p>
        </w:tc>
        <w:tc>
          <w:tcPr>
            <w:tcW w:w="3789" w:type="dxa"/>
          </w:tcPr>
          <w:p w14:paraId="492D2FED" w14:textId="7E7D2EF6" w:rsidR="006E3485" w:rsidRDefault="006E3485" w:rsidP="00476DA5">
            <w:pPr>
              <w:spacing w:before="120"/>
              <w:jc w:val="center"/>
              <w:rPr>
                <w:bCs/>
                <w:sz w:val="28"/>
                <w:szCs w:val="28"/>
                <w:lang w:val="nl-NL"/>
              </w:rPr>
            </w:pPr>
            <w:r>
              <w:rPr>
                <w:bCs/>
                <w:sz w:val="28"/>
                <w:szCs w:val="28"/>
                <w:lang w:val="nl-NL"/>
              </w:rPr>
              <w:t>457 hộ</w:t>
            </w:r>
          </w:p>
        </w:tc>
      </w:tr>
      <w:tr w:rsidR="006E3485" w:rsidRPr="007B108A" w14:paraId="031F1174" w14:textId="77777777" w:rsidTr="006E3485">
        <w:trPr>
          <w:trHeight w:val="527"/>
        </w:trPr>
        <w:tc>
          <w:tcPr>
            <w:tcW w:w="954" w:type="dxa"/>
          </w:tcPr>
          <w:p w14:paraId="0501B37C" w14:textId="28C21D73" w:rsidR="006E3485" w:rsidRDefault="006E3485" w:rsidP="00476DA5">
            <w:pPr>
              <w:spacing w:before="120"/>
              <w:jc w:val="center"/>
              <w:rPr>
                <w:bCs/>
                <w:sz w:val="28"/>
                <w:szCs w:val="28"/>
                <w:lang w:val="nl-NL"/>
              </w:rPr>
            </w:pPr>
            <w:r>
              <w:rPr>
                <w:bCs/>
                <w:sz w:val="28"/>
                <w:szCs w:val="28"/>
                <w:lang w:val="nl-NL"/>
              </w:rPr>
              <w:t>4</w:t>
            </w:r>
          </w:p>
        </w:tc>
        <w:tc>
          <w:tcPr>
            <w:tcW w:w="4344" w:type="dxa"/>
          </w:tcPr>
          <w:p w14:paraId="2D4F5A3D" w14:textId="0356B9AF" w:rsidR="006E3485" w:rsidRDefault="006E3485" w:rsidP="00476DA5">
            <w:pPr>
              <w:spacing w:before="120"/>
              <w:jc w:val="both"/>
              <w:rPr>
                <w:bCs/>
                <w:sz w:val="28"/>
                <w:szCs w:val="28"/>
                <w:lang w:val="nl-NL"/>
              </w:rPr>
            </w:pPr>
            <w:r>
              <w:rPr>
                <w:bCs/>
                <w:sz w:val="28"/>
                <w:szCs w:val="28"/>
                <w:lang w:val="nl-NL"/>
              </w:rPr>
              <w:t>Tổ dân phố Thái Cẩm</w:t>
            </w:r>
          </w:p>
        </w:tc>
        <w:tc>
          <w:tcPr>
            <w:tcW w:w="3789" w:type="dxa"/>
          </w:tcPr>
          <w:p w14:paraId="5845A6DB" w14:textId="1A56754D" w:rsidR="006E3485" w:rsidRDefault="006E3485" w:rsidP="00476DA5">
            <w:pPr>
              <w:spacing w:before="120"/>
              <w:jc w:val="center"/>
              <w:rPr>
                <w:bCs/>
                <w:sz w:val="28"/>
                <w:szCs w:val="28"/>
                <w:lang w:val="nl-NL"/>
              </w:rPr>
            </w:pPr>
            <w:r>
              <w:rPr>
                <w:bCs/>
                <w:sz w:val="28"/>
                <w:szCs w:val="28"/>
                <w:lang w:val="nl-NL"/>
              </w:rPr>
              <w:t>452 hộ</w:t>
            </w:r>
          </w:p>
        </w:tc>
      </w:tr>
      <w:tr w:rsidR="006E3485" w:rsidRPr="007B108A" w14:paraId="635B769B" w14:textId="77777777" w:rsidTr="006E3485">
        <w:trPr>
          <w:trHeight w:val="527"/>
        </w:trPr>
        <w:tc>
          <w:tcPr>
            <w:tcW w:w="954" w:type="dxa"/>
          </w:tcPr>
          <w:p w14:paraId="3B8B952B" w14:textId="49C13D56" w:rsidR="006E3485" w:rsidRDefault="006E3485" w:rsidP="00476DA5">
            <w:pPr>
              <w:spacing w:before="120"/>
              <w:jc w:val="center"/>
              <w:rPr>
                <w:bCs/>
                <w:sz w:val="28"/>
                <w:szCs w:val="28"/>
                <w:lang w:val="nl-NL"/>
              </w:rPr>
            </w:pPr>
            <w:r>
              <w:rPr>
                <w:bCs/>
                <w:sz w:val="28"/>
                <w:szCs w:val="28"/>
                <w:lang w:val="nl-NL"/>
              </w:rPr>
              <w:t>5</w:t>
            </w:r>
          </w:p>
        </w:tc>
        <w:tc>
          <w:tcPr>
            <w:tcW w:w="4344" w:type="dxa"/>
          </w:tcPr>
          <w:p w14:paraId="74E664F7" w14:textId="6C933AE8" w:rsidR="006E3485" w:rsidRDefault="006E3485" w:rsidP="00476DA5">
            <w:pPr>
              <w:spacing w:before="120"/>
              <w:jc w:val="both"/>
              <w:rPr>
                <w:bCs/>
                <w:sz w:val="28"/>
                <w:szCs w:val="28"/>
                <w:lang w:val="nl-NL"/>
              </w:rPr>
            </w:pPr>
            <w:r>
              <w:rPr>
                <w:bCs/>
                <w:sz w:val="28"/>
                <w:szCs w:val="28"/>
                <w:lang w:val="nl-NL"/>
              </w:rPr>
              <w:t>Tổ dân phố Xuân Diệm</w:t>
            </w:r>
          </w:p>
        </w:tc>
        <w:tc>
          <w:tcPr>
            <w:tcW w:w="3789" w:type="dxa"/>
          </w:tcPr>
          <w:p w14:paraId="45BC4979" w14:textId="19FA0EF2" w:rsidR="006E3485" w:rsidRDefault="006E3485" w:rsidP="00476DA5">
            <w:pPr>
              <w:spacing w:before="120"/>
              <w:jc w:val="center"/>
              <w:rPr>
                <w:bCs/>
                <w:sz w:val="28"/>
                <w:szCs w:val="28"/>
                <w:lang w:val="nl-NL"/>
              </w:rPr>
            </w:pPr>
            <w:r>
              <w:rPr>
                <w:bCs/>
                <w:sz w:val="28"/>
                <w:szCs w:val="28"/>
                <w:lang w:val="nl-NL"/>
              </w:rPr>
              <w:t>555 hộ</w:t>
            </w:r>
          </w:p>
        </w:tc>
      </w:tr>
    </w:tbl>
    <w:p w14:paraId="578223A0" w14:textId="77777777" w:rsidR="0086575E" w:rsidRPr="0086575E" w:rsidRDefault="0086575E" w:rsidP="0086575E">
      <w:pPr>
        <w:spacing w:before="120"/>
        <w:ind w:firstLine="720"/>
        <w:jc w:val="both"/>
        <w:rPr>
          <w:b/>
          <w:sz w:val="28"/>
          <w:szCs w:val="28"/>
        </w:rPr>
      </w:pPr>
      <w:r w:rsidRPr="0086575E">
        <w:rPr>
          <w:b/>
          <w:sz w:val="28"/>
          <w:szCs w:val="28"/>
        </w:rPr>
        <w:t>b) Sắp xếp, sáp nhập và điều chỉnh một phần địa bàn dân cư, tổ đoàn kết để hình thành tổ dân phố sau sắp xếp</w:t>
      </w:r>
    </w:p>
    <w:p w14:paraId="369DA078" w14:textId="77777777" w:rsidR="0086575E" w:rsidRPr="0086575E" w:rsidRDefault="0086575E" w:rsidP="0086575E">
      <w:pPr>
        <w:spacing w:before="120"/>
        <w:ind w:firstLine="720"/>
        <w:jc w:val="both"/>
        <w:rPr>
          <w:bCs/>
          <w:sz w:val="28"/>
          <w:szCs w:val="28"/>
        </w:rPr>
      </w:pPr>
      <w:r w:rsidRPr="0086575E">
        <w:rPr>
          <w:bCs/>
          <w:sz w:val="28"/>
          <w:szCs w:val="28"/>
        </w:rPr>
        <w:t xml:space="preserve">Trong số các tổ dân phố có liên quan đến phương án sắp xếp, Tổ dân phố Viêm Tây 2, La Thọ 2, Hà Đông và Châu Sơn 1 hiện có quy mô từ 450 hộ gia đình trở lên. Tuy nhiên, do có địa bàn liền kề với các tổ dân phố chưa bảo đảm quy mô theo quy định và không có phương án sắp xếp phù hợp khác, cần thực hiện sắp xếp, sáp nhập hoặc điều chỉnh một phần địa bàn dân cư, tổ đoàn kết nhằm </w:t>
      </w:r>
      <w:r w:rsidRPr="0086575E">
        <w:rPr>
          <w:bCs/>
          <w:sz w:val="28"/>
          <w:szCs w:val="28"/>
        </w:rPr>
        <w:lastRenderedPageBreak/>
        <w:t>bảo đảm tính liên kết cộng đồng, thuận lợi cho công tác quản lý và tổ chức hoạt động sau sắp xếp.</w:t>
      </w:r>
    </w:p>
    <w:p w14:paraId="5821F249" w14:textId="09EAFEFC" w:rsidR="0086575E" w:rsidRDefault="0086575E" w:rsidP="0086575E">
      <w:pPr>
        <w:spacing w:before="120"/>
        <w:ind w:firstLine="720"/>
        <w:jc w:val="both"/>
        <w:rPr>
          <w:bCs/>
          <w:sz w:val="28"/>
          <w:szCs w:val="28"/>
        </w:rPr>
      </w:pPr>
      <w:r w:rsidRPr="0086575E">
        <w:rPr>
          <w:bCs/>
          <w:sz w:val="28"/>
          <w:szCs w:val="28"/>
        </w:rPr>
        <w:t>Cụ thể phương án sắp xếp, sáp nhập và điều chỉnh một phần địa bàn dân cư, tổ đoàn kết được thể hiện tại bảng dưới đây</w:t>
      </w:r>
      <w:r>
        <w:rPr>
          <w:bCs/>
          <w:sz w:val="28"/>
          <w:szCs w:val="28"/>
        </w:rPr>
        <w:t>:</w:t>
      </w:r>
    </w:p>
    <w:p w14:paraId="45F9FF7C" w14:textId="77777777" w:rsidR="0086575E" w:rsidRPr="0086575E" w:rsidRDefault="0086575E" w:rsidP="0086575E">
      <w:pPr>
        <w:spacing w:before="120"/>
        <w:ind w:firstLine="720"/>
        <w:jc w:val="both"/>
        <w:rPr>
          <w:bCs/>
          <w:sz w:val="28"/>
          <w:szCs w:val="28"/>
        </w:rPr>
      </w:pPr>
    </w:p>
    <w:tbl>
      <w:tblPr>
        <w:tblW w:w="5000" w:type="pct"/>
        <w:tblLook w:val="04A0" w:firstRow="1" w:lastRow="0" w:firstColumn="1" w:lastColumn="0" w:noHBand="0" w:noVBand="1"/>
      </w:tblPr>
      <w:tblGrid>
        <w:gridCol w:w="534"/>
        <w:gridCol w:w="2267"/>
        <w:gridCol w:w="1125"/>
        <w:gridCol w:w="1095"/>
        <w:gridCol w:w="1883"/>
        <w:gridCol w:w="1071"/>
        <w:gridCol w:w="1067"/>
      </w:tblGrid>
      <w:tr w:rsidR="003172CD" w:rsidRPr="00496437" w14:paraId="31042083" w14:textId="74429266" w:rsidTr="00AB1F19">
        <w:trPr>
          <w:trHeight w:val="3438"/>
          <w:tblHeader/>
        </w:trPr>
        <w:tc>
          <w:tcPr>
            <w:tcW w:w="29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D5B08AE" w14:textId="77777777" w:rsidR="003172CD" w:rsidRPr="00496437" w:rsidRDefault="003172CD" w:rsidP="00476DA5">
            <w:pPr>
              <w:spacing w:before="120"/>
              <w:jc w:val="center"/>
              <w:rPr>
                <w:b/>
                <w:bCs/>
                <w:color w:val="000000"/>
                <w:sz w:val="26"/>
                <w:szCs w:val="26"/>
              </w:rPr>
            </w:pPr>
            <w:r w:rsidRPr="00496437">
              <w:rPr>
                <w:b/>
                <w:bCs/>
                <w:color w:val="000000"/>
                <w:sz w:val="26"/>
                <w:szCs w:val="26"/>
              </w:rPr>
              <w:t>Stt</w:t>
            </w:r>
          </w:p>
        </w:tc>
        <w:tc>
          <w:tcPr>
            <w:tcW w:w="1268" w:type="pct"/>
            <w:tcBorders>
              <w:top w:val="single" w:sz="12" w:space="0" w:color="auto"/>
              <w:left w:val="nil"/>
              <w:bottom w:val="single" w:sz="12" w:space="0" w:color="auto"/>
              <w:right w:val="single" w:sz="12" w:space="0" w:color="auto"/>
            </w:tcBorders>
            <w:shd w:val="clear" w:color="auto" w:fill="auto"/>
            <w:vAlign w:val="center"/>
            <w:hideMark/>
          </w:tcPr>
          <w:p w14:paraId="0868E17E" w14:textId="77777777" w:rsidR="003172CD" w:rsidRPr="00496437" w:rsidRDefault="003172CD" w:rsidP="00476DA5">
            <w:pPr>
              <w:spacing w:before="120"/>
              <w:jc w:val="center"/>
              <w:rPr>
                <w:b/>
                <w:bCs/>
                <w:color w:val="000000"/>
                <w:sz w:val="26"/>
                <w:szCs w:val="26"/>
              </w:rPr>
            </w:pPr>
            <w:r w:rsidRPr="00496437">
              <w:rPr>
                <w:b/>
                <w:bCs/>
                <w:color w:val="000000"/>
                <w:sz w:val="26"/>
                <w:szCs w:val="26"/>
              </w:rPr>
              <w:t>Tên TDP trước khi sắp xếp</w:t>
            </w:r>
          </w:p>
        </w:tc>
        <w:tc>
          <w:tcPr>
            <w:tcW w:w="636" w:type="pct"/>
            <w:tcBorders>
              <w:top w:val="single" w:sz="12" w:space="0" w:color="auto"/>
              <w:left w:val="nil"/>
              <w:bottom w:val="single" w:sz="12" w:space="0" w:color="auto"/>
              <w:right w:val="single" w:sz="12" w:space="0" w:color="auto"/>
            </w:tcBorders>
            <w:shd w:val="clear" w:color="auto" w:fill="auto"/>
            <w:vAlign w:val="center"/>
            <w:hideMark/>
          </w:tcPr>
          <w:p w14:paraId="3A9F4FED" w14:textId="77777777" w:rsidR="003172CD" w:rsidRPr="00496437" w:rsidRDefault="003172CD" w:rsidP="00476DA5">
            <w:pPr>
              <w:spacing w:before="120"/>
              <w:jc w:val="center"/>
              <w:rPr>
                <w:b/>
                <w:bCs/>
                <w:color w:val="000000"/>
                <w:sz w:val="26"/>
                <w:szCs w:val="26"/>
              </w:rPr>
            </w:pPr>
            <w:r w:rsidRPr="00496437">
              <w:rPr>
                <w:b/>
                <w:bCs/>
                <w:color w:val="000000"/>
                <w:sz w:val="26"/>
                <w:szCs w:val="26"/>
              </w:rPr>
              <w:t>Quy mô số hộ gia đình của TDP trước khi sắp xếp (hộ)</w:t>
            </w:r>
          </w:p>
        </w:tc>
        <w:tc>
          <w:tcPr>
            <w:tcW w:w="536" w:type="pct"/>
            <w:tcBorders>
              <w:top w:val="single" w:sz="12" w:space="0" w:color="auto"/>
              <w:left w:val="nil"/>
              <w:bottom w:val="single" w:sz="12" w:space="0" w:color="auto"/>
              <w:right w:val="single" w:sz="12" w:space="0" w:color="auto"/>
            </w:tcBorders>
            <w:shd w:val="clear" w:color="auto" w:fill="auto"/>
            <w:vAlign w:val="center"/>
            <w:hideMark/>
          </w:tcPr>
          <w:p w14:paraId="0CCA16EF" w14:textId="77777777" w:rsidR="003172CD" w:rsidRPr="00496437" w:rsidRDefault="003172CD" w:rsidP="00476DA5">
            <w:pPr>
              <w:spacing w:before="120"/>
              <w:jc w:val="center"/>
              <w:rPr>
                <w:b/>
                <w:bCs/>
                <w:color w:val="000000"/>
                <w:sz w:val="26"/>
                <w:szCs w:val="26"/>
              </w:rPr>
            </w:pPr>
            <w:r w:rsidRPr="00496437">
              <w:rPr>
                <w:b/>
                <w:bCs/>
                <w:color w:val="000000"/>
                <w:sz w:val="26"/>
                <w:szCs w:val="26"/>
              </w:rPr>
              <w:t>Phương án sắp xếp</w:t>
            </w:r>
          </w:p>
        </w:tc>
        <w:tc>
          <w:tcPr>
            <w:tcW w:w="1055" w:type="pct"/>
            <w:tcBorders>
              <w:top w:val="single" w:sz="12" w:space="0" w:color="auto"/>
              <w:left w:val="nil"/>
              <w:bottom w:val="single" w:sz="12" w:space="0" w:color="auto"/>
              <w:right w:val="single" w:sz="12" w:space="0" w:color="auto"/>
            </w:tcBorders>
            <w:shd w:val="clear" w:color="auto" w:fill="auto"/>
            <w:vAlign w:val="center"/>
            <w:hideMark/>
          </w:tcPr>
          <w:p w14:paraId="3FDE8E83" w14:textId="77777777" w:rsidR="003172CD" w:rsidRPr="00496437" w:rsidRDefault="003172CD" w:rsidP="00476DA5">
            <w:pPr>
              <w:spacing w:before="120"/>
              <w:jc w:val="center"/>
              <w:rPr>
                <w:b/>
                <w:bCs/>
                <w:color w:val="000000"/>
                <w:sz w:val="26"/>
                <w:szCs w:val="26"/>
              </w:rPr>
            </w:pPr>
            <w:r w:rsidRPr="00496437">
              <w:rPr>
                <w:b/>
                <w:bCs/>
                <w:color w:val="000000"/>
                <w:sz w:val="26"/>
                <w:szCs w:val="26"/>
              </w:rPr>
              <w:t>Tên tổ dân phố sau khi sắp xếp</w:t>
            </w:r>
          </w:p>
        </w:tc>
        <w:tc>
          <w:tcPr>
            <w:tcW w:w="606" w:type="pct"/>
            <w:tcBorders>
              <w:top w:val="single" w:sz="12" w:space="0" w:color="auto"/>
              <w:left w:val="nil"/>
              <w:bottom w:val="single" w:sz="12" w:space="0" w:color="auto"/>
              <w:right w:val="single" w:sz="12" w:space="0" w:color="auto"/>
            </w:tcBorders>
            <w:shd w:val="clear" w:color="auto" w:fill="auto"/>
            <w:vAlign w:val="center"/>
            <w:hideMark/>
          </w:tcPr>
          <w:p w14:paraId="580E2090" w14:textId="77777777" w:rsidR="003172CD" w:rsidRPr="00496437" w:rsidRDefault="003172CD" w:rsidP="00476DA5">
            <w:pPr>
              <w:spacing w:before="120"/>
              <w:jc w:val="center"/>
              <w:rPr>
                <w:b/>
                <w:bCs/>
                <w:color w:val="000000"/>
                <w:sz w:val="26"/>
                <w:szCs w:val="26"/>
              </w:rPr>
            </w:pPr>
            <w:r w:rsidRPr="00496437">
              <w:rPr>
                <w:b/>
                <w:bCs/>
                <w:color w:val="000000"/>
                <w:sz w:val="26"/>
                <w:szCs w:val="26"/>
              </w:rPr>
              <w:t>Quy mô số hộ gia đình của TDP sau khi sắp xếp</w:t>
            </w:r>
          </w:p>
        </w:tc>
        <w:tc>
          <w:tcPr>
            <w:tcW w:w="604" w:type="pct"/>
            <w:tcBorders>
              <w:top w:val="single" w:sz="12" w:space="0" w:color="auto"/>
              <w:left w:val="nil"/>
              <w:bottom w:val="single" w:sz="12" w:space="0" w:color="auto"/>
              <w:right w:val="single" w:sz="12" w:space="0" w:color="auto"/>
            </w:tcBorders>
            <w:vAlign w:val="center"/>
          </w:tcPr>
          <w:p w14:paraId="38F74AA4" w14:textId="74717706" w:rsidR="003172CD" w:rsidRPr="00496437" w:rsidRDefault="003172CD" w:rsidP="00476DA5">
            <w:pPr>
              <w:spacing w:before="120"/>
              <w:jc w:val="center"/>
              <w:rPr>
                <w:b/>
                <w:bCs/>
                <w:color w:val="000000"/>
                <w:sz w:val="26"/>
                <w:szCs w:val="26"/>
              </w:rPr>
            </w:pPr>
            <w:r>
              <w:rPr>
                <w:b/>
                <w:bCs/>
                <w:color w:val="000000"/>
                <w:sz w:val="26"/>
                <w:szCs w:val="26"/>
              </w:rPr>
              <w:t>Dự kiến điểm tổ chức sinh hoạt của TDP mới sau sắp xếp</w:t>
            </w:r>
          </w:p>
        </w:tc>
      </w:tr>
      <w:tr w:rsidR="003172CD" w:rsidRPr="00496437" w14:paraId="4823DDC4" w14:textId="01F74B86" w:rsidTr="00AB1F19">
        <w:trPr>
          <w:trHeight w:val="1248"/>
        </w:trPr>
        <w:tc>
          <w:tcPr>
            <w:tcW w:w="295" w:type="pct"/>
            <w:vMerge w:val="restart"/>
            <w:tcBorders>
              <w:top w:val="nil"/>
              <w:left w:val="single" w:sz="12" w:space="0" w:color="auto"/>
              <w:bottom w:val="dotted" w:sz="4" w:space="0" w:color="auto"/>
              <w:right w:val="single" w:sz="12" w:space="0" w:color="auto"/>
            </w:tcBorders>
            <w:shd w:val="clear" w:color="auto" w:fill="auto"/>
            <w:vAlign w:val="center"/>
            <w:hideMark/>
          </w:tcPr>
          <w:p w14:paraId="06600029" w14:textId="77777777" w:rsidR="003172CD" w:rsidRPr="00496437" w:rsidRDefault="003172CD" w:rsidP="00476DA5">
            <w:pPr>
              <w:spacing w:before="120"/>
              <w:jc w:val="center"/>
              <w:rPr>
                <w:color w:val="000000"/>
                <w:sz w:val="26"/>
                <w:szCs w:val="26"/>
              </w:rPr>
            </w:pPr>
            <w:r w:rsidRPr="00496437">
              <w:rPr>
                <w:color w:val="000000"/>
                <w:sz w:val="26"/>
                <w:szCs w:val="26"/>
              </w:rPr>
              <w:t>1</w:t>
            </w:r>
          </w:p>
        </w:tc>
        <w:tc>
          <w:tcPr>
            <w:tcW w:w="1268" w:type="pct"/>
            <w:tcBorders>
              <w:top w:val="nil"/>
              <w:left w:val="nil"/>
              <w:bottom w:val="dotted" w:sz="4" w:space="0" w:color="auto"/>
              <w:right w:val="single" w:sz="12" w:space="0" w:color="auto"/>
            </w:tcBorders>
            <w:shd w:val="clear" w:color="auto" w:fill="auto"/>
            <w:vAlign w:val="center"/>
            <w:hideMark/>
          </w:tcPr>
          <w:p w14:paraId="2BF2CBB5" w14:textId="77777777" w:rsidR="003172CD" w:rsidRPr="00496437" w:rsidRDefault="003172CD" w:rsidP="00476DA5">
            <w:pPr>
              <w:spacing w:before="120"/>
              <w:jc w:val="center"/>
              <w:rPr>
                <w:color w:val="000000"/>
                <w:sz w:val="26"/>
                <w:szCs w:val="26"/>
              </w:rPr>
            </w:pPr>
            <w:r w:rsidRPr="00496437">
              <w:rPr>
                <w:color w:val="000000"/>
                <w:sz w:val="26"/>
                <w:szCs w:val="26"/>
              </w:rPr>
              <w:t>Viêm Tây 1</w:t>
            </w:r>
          </w:p>
        </w:tc>
        <w:tc>
          <w:tcPr>
            <w:tcW w:w="636" w:type="pct"/>
            <w:tcBorders>
              <w:top w:val="nil"/>
              <w:left w:val="nil"/>
              <w:bottom w:val="dotted" w:sz="4" w:space="0" w:color="auto"/>
              <w:right w:val="single" w:sz="12" w:space="0" w:color="auto"/>
            </w:tcBorders>
            <w:shd w:val="clear" w:color="auto" w:fill="auto"/>
            <w:vAlign w:val="center"/>
            <w:hideMark/>
          </w:tcPr>
          <w:p w14:paraId="1C7DBC0B" w14:textId="77777777" w:rsidR="003172CD" w:rsidRPr="00496437" w:rsidRDefault="003172CD" w:rsidP="00476DA5">
            <w:pPr>
              <w:spacing w:before="120"/>
              <w:jc w:val="center"/>
              <w:rPr>
                <w:color w:val="000000"/>
                <w:sz w:val="26"/>
                <w:szCs w:val="26"/>
              </w:rPr>
            </w:pPr>
            <w:r w:rsidRPr="00496437">
              <w:rPr>
                <w:color w:val="000000"/>
                <w:sz w:val="26"/>
                <w:szCs w:val="26"/>
              </w:rPr>
              <w:t>232</w:t>
            </w:r>
          </w:p>
        </w:tc>
        <w:tc>
          <w:tcPr>
            <w:tcW w:w="536" w:type="pct"/>
            <w:vMerge w:val="restart"/>
            <w:tcBorders>
              <w:top w:val="nil"/>
              <w:left w:val="single" w:sz="12" w:space="0" w:color="auto"/>
              <w:bottom w:val="dotted" w:sz="4" w:space="0" w:color="auto"/>
              <w:right w:val="single" w:sz="12" w:space="0" w:color="auto"/>
            </w:tcBorders>
            <w:shd w:val="clear" w:color="auto" w:fill="auto"/>
            <w:vAlign w:val="center"/>
            <w:hideMark/>
          </w:tcPr>
          <w:p w14:paraId="1EA3AAF2" w14:textId="77777777" w:rsidR="003172CD" w:rsidRPr="00496437" w:rsidRDefault="003172CD" w:rsidP="00476DA5">
            <w:pPr>
              <w:spacing w:before="120"/>
              <w:jc w:val="center"/>
              <w:rPr>
                <w:color w:val="000000"/>
                <w:sz w:val="26"/>
                <w:szCs w:val="26"/>
              </w:rPr>
            </w:pPr>
            <w:r w:rsidRPr="00496437">
              <w:rPr>
                <w:color w:val="000000"/>
                <w:sz w:val="26"/>
                <w:szCs w:val="26"/>
              </w:rPr>
              <w:t>Sáp nhập</w:t>
            </w:r>
          </w:p>
        </w:tc>
        <w:tc>
          <w:tcPr>
            <w:tcW w:w="1055" w:type="pct"/>
            <w:vMerge w:val="restart"/>
            <w:tcBorders>
              <w:top w:val="nil"/>
              <w:left w:val="single" w:sz="12" w:space="0" w:color="auto"/>
              <w:bottom w:val="dotted" w:sz="4" w:space="0" w:color="auto"/>
              <w:right w:val="single" w:sz="12" w:space="0" w:color="auto"/>
            </w:tcBorders>
            <w:shd w:val="clear" w:color="auto" w:fill="auto"/>
            <w:vAlign w:val="center"/>
            <w:hideMark/>
          </w:tcPr>
          <w:p w14:paraId="07E1BB31" w14:textId="77777777" w:rsidR="003172CD" w:rsidRPr="00496437" w:rsidRDefault="003172CD" w:rsidP="00476DA5">
            <w:pPr>
              <w:spacing w:before="120"/>
              <w:jc w:val="center"/>
              <w:rPr>
                <w:color w:val="000000"/>
                <w:sz w:val="26"/>
                <w:szCs w:val="26"/>
              </w:rPr>
            </w:pPr>
            <w:r w:rsidRPr="00496437">
              <w:rPr>
                <w:color w:val="000000"/>
                <w:sz w:val="26"/>
                <w:szCs w:val="26"/>
              </w:rPr>
              <w:t>Viêm Tây 1</w:t>
            </w:r>
          </w:p>
        </w:tc>
        <w:tc>
          <w:tcPr>
            <w:tcW w:w="606" w:type="pct"/>
            <w:vMerge w:val="restart"/>
            <w:tcBorders>
              <w:top w:val="nil"/>
              <w:left w:val="single" w:sz="12" w:space="0" w:color="auto"/>
              <w:bottom w:val="dotted" w:sz="4" w:space="0" w:color="auto"/>
              <w:right w:val="single" w:sz="12" w:space="0" w:color="auto"/>
            </w:tcBorders>
            <w:shd w:val="clear" w:color="auto" w:fill="auto"/>
            <w:vAlign w:val="center"/>
            <w:hideMark/>
          </w:tcPr>
          <w:p w14:paraId="79D6FFE5" w14:textId="77777777" w:rsidR="003172CD" w:rsidRPr="00496437" w:rsidRDefault="003172CD" w:rsidP="00476DA5">
            <w:pPr>
              <w:spacing w:before="120"/>
              <w:jc w:val="center"/>
              <w:rPr>
                <w:color w:val="000000"/>
                <w:sz w:val="26"/>
                <w:szCs w:val="26"/>
              </w:rPr>
            </w:pPr>
            <w:r w:rsidRPr="00496437">
              <w:rPr>
                <w:color w:val="000000"/>
                <w:sz w:val="26"/>
                <w:szCs w:val="26"/>
              </w:rPr>
              <w:t>457</w:t>
            </w:r>
          </w:p>
        </w:tc>
        <w:tc>
          <w:tcPr>
            <w:tcW w:w="604" w:type="pct"/>
            <w:vMerge w:val="restart"/>
            <w:tcBorders>
              <w:top w:val="nil"/>
              <w:left w:val="single" w:sz="12" w:space="0" w:color="auto"/>
              <w:right w:val="single" w:sz="12" w:space="0" w:color="auto"/>
            </w:tcBorders>
            <w:vAlign w:val="center"/>
          </w:tcPr>
          <w:p w14:paraId="07191446" w14:textId="1F1109B0" w:rsidR="003172CD" w:rsidRPr="00496437" w:rsidRDefault="003172CD" w:rsidP="00476DA5">
            <w:pPr>
              <w:spacing w:before="120"/>
              <w:jc w:val="center"/>
              <w:rPr>
                <w:color w:val="000000"/>
                <w:sz w:val="26"/>
                <w:szCs w:val="26"/>
              </w:rPr>
            </w:pPr>
            <w:r>
              <w:rPr>
                <w:color w:val="000000"/>
                <w:sz w:val="26"/>
                <w:szCs w:val="26"/>
              </w:rPr>
              <w:t>NVH Viêm Tây 1</w:t>
            </w:r>
          </w:p>
        </w:tc>
      </w:tr>
      <w:tr w:rsidR="003172CD" w:rsidRPr="00496437" w14:paraId="2B652612" w14:textId="682B6492" w:rsidTr="00AB1F19">
        <w:trPr>
          <w:trHeight w:val="1793"/>
        </w:trPr>
        <w:tc>
          <w:tcPr>
            <w:tcW w:w="295" w:type="pct"/>
            <w:vMerge/>
            <w:tcBorders>
              <w:top w:val="nil"/>
              <w:left w:val="single" w:sz="12" w:space="0" w:color="auto"/>
              <w:bottom w:val="dotted" w:sz="4" w:space="0" w:color="auto"/>
              <w:right w:val="single" w:sz="12" w:space="0" w:color="auto"/>
            </w:tcBorders>
            <w:vAlign w:val="center"/>
            <w:hideMark/>
          </w:tcPr>
          <w:p w14:paraId="22FF7F7F" w14:textId="77777777" w:rsidR="003172CD" w:rsidRPr="00496437" w:rsidRDefault="003172CD" w:rsidP="00476DA5">
            <w:pPr>
              <w:spacing w:before="120"/>
              <w:rPr>
                <w:color w:val="000000"/>
                <w:sz w:val="26"/>
                <w:szCs w:val="26"/>
              </w:rPr>
            </w:pPr>
          </w:p>
        </w:tc>
        <w:tc>
          <w:tcPr>
            <w:tcW w:w="1268" w:type="pct"/>
            <w:tcBorders>
              <w:top w:val="nil"/>
              <w:left w:val="nil"/>
              <w:bottom w:val="nil"/>
              <w:right w:val="single" w:sz="12" w:space="0" w:color="auto"/>
            </w:tcBorders>
            <w:shd w:val="clear" w:color="auto" w:fill="auto"/>
            <w:vAlign w:val="center"/>
            <w:hideMark/>
          </w:tcPr>
          <w:p w14:paraId="3ECAF611" w14:textId="77777777" w:rsidR="003172CD" w:rsidRPr="00496437" w:rsidRDefault="003172CD" w:rsidP="00476DA5">
            <w:pPr>
              <w:spacing w:before="120"/>
              <w:jc w:val="center"/>
              <w:rPr>
                <w:color w:val="000000"/>
                <w:sz w:val="26"/>
                <w:szCs w:val="26"/>
              </w:rPr>
            </w:pPr>
            <w:r w:rsidRPr="00496437">
              <w:rPr>
                <w:color w:val="000000"/>
                <w:sz w:val="26"/>
                <w:szCs w:val="26"/>
              </w:rPr>
              <w:t xml:space="preserve">Số hộ gia đình của Tổ đoàn kết số 1; 2; 3; 4; 10 thuộc </w:t>
            </w:r>
            <w:r w:rsidRPr="00496437">
              <w:rPr>
                <w:b/>
                <w:bCs/>
                <w:color w:val="000000"/>
                <w:sz w:val="26"/>
                <w:szCs w:val="26"/>
              </w:rPr>
              <w:t>tổ dân phố Viêm Tây 2</w:t>
            </w:r>
          </w:p>
        </w:tc>
        <w:tc>
          <w:tcPr>
            <w:tcW w:w="636" w:type="pct"/>
            <w:tcBorders>
              <w:top w:val="nil"/>
              <w:left w:val="nil"/>
              <w:bottom w:val="nil"/>
              <w:right w:val="single" w:sz="12" w:space="0" w:color="auto"/>
            </w:tcBorders>
            <w:shd w:val="clear" w:color="auto" w:fill="auto"/>
            <w:vAlign w:val="center"/>
            <w:hideMark/>
          </w:tcPr>
          <w:p w14:paraId="0B4EB63B" w14:textId="77777777" w:rsidR="003172CD" w:rsidRPr="00496437" w:rsidRDefault="003172CD" w:rsidP="00476DA5">
            <w:pPr>
              <w:spacing w:before="120"/>
              <w:jc w:val="center"/>
              <w:rPr>
                <w:color w:val="000000"/>
                <w:sz w:val="26"/>
                <w:szCs w:val="26"/>
              </w:rPr>
            </w:pPr>
            <w:r w:rsidRPr="00496437">
              <w:rPr>
                <w:color w:val="000000"/>
                <w:sz w:val="26"/>
                <w:szCs w:val="26"/>
              </w:rPr>
              <w:t>Khoảng 225</w:t>
            </w:r>
          </w:p>
        </w:tc>
        <w:tc>
          <w:tcPr>
            <w:tcW w:w="536" w:type="pct"/>
            <w:vMerge/>
            <w:tcBorders>
              <w:top w:val="nil"/>
              <w:left w:val="single" w:sz="12" w:space="0" w:color="auto"/>
              <w:bottom w:val="dotted" w:sz="4" w:space="0" w:color="auto"/>
              <w:right w:val="single" w:sz="12" w:space="0" w:color="auto"/>
            </w:tcBorders>
            <w:vAlign w:val="center"/>
            <w:hideMark/>
          </w:tcPr>
          <w:p w14:paraId="65B1B6EB" w14:textId="77777777" w:rsidR="003172CD" w:rsidRPr="00496437" w:rsidRDefault="003172CD" w:rsidP="00476DA5">
            <w:pPr>
              <w:spacing w:before="120"/>
              <w:rPr>
                <w:color w:val="000000"/>
                <w:sz w:val="26"/>
                <w:szCs w:val="26"/>
              </w:rPr>
            </w:pPr>
          </w:p>
        </w:tc>
        <w:tc>
          <w:tcPr>
            <w:tcW w:w="1055" w:type="pct"/>
            <w:vMerge/>
            <w:tcBorders>
              <w:top w:val="nil"/>
              <w:left w:val="single" w:sz="12" w:space="0" w:color="auto"/>
              <w:bottom w:val="dotted" w:sz="4" w:space="0" w:color="auto"/>
              <w:right w:val="single" w:sz="12" w:space="0" w:color="auto"/>
            </w:tcBorders>
            <w:vAlign w:val="center"/>
            <w:hideMark/>
          </w:tcPr>
          <w:p w14:paraId="6DC34C21" w14:textId="77777777" w:rsidR="003172CD" w:rsidRPr="00496437" w:rsidRDefault="003172CD" w:rsidP="00476DA5">
            <w:pPr>
              <w:spacing w:before="120"/>
              <w:rPr>
                <w:color w:val="000000"/>
                <w:sz w:val="26"/>
                <w:szCs w:val="26"/>
              </w:rPr>
            </w:pPr>
          </w:p>
        </w:tc>
        <w:tc>
          <w:tcPr>
            <w:tcW w:w="606" w:type="pct"/>
            <w:vMerge/>
            <w:tcBorders>
              <w:top w:val="nil"/>
              <w:left w:val="single" w:sz="12" w:space="0" w:color="auto"/>
              <w:bottom w:val="dotted" w:sz="4" w:space="0" w:color="auto"/>
              <w:right w:val="single" w:sz="12" w:space="0" w:color="auto"/>
            </w:tcBorders>
            <w:vAlign w:val="center"/>
            <w:hideMark/>
          </w:tcPr>
          <w:p w14:paraId="784C8A5E" w14:textId="77777777" w:rsidR="003172CD" w:rsidRPr="00496437" w:rsidRDefault="003172CD" w:rsidP="00476DA5">
            <w:pPr>
              <w:spacing w:before="120"/>
              <w:rPr>
                <w:color w:val="000000"/>
                <w:sz w:val="26"/>
                <w:szCs w:val="26"/>
              </w:rPr>
            </w:pPr>
          </w:p>
        </w:tc>
        <w:tc>
          <w:tcPr>
            <w:tcW w:w="604" w:type="pct"/>
            <w:vMerge/>
            <w:tcBorders>
              <w:left w:val="single" w:sz="12" w:space="0" w:color="auto"/>
              <w:bottom w:val="dotted" w:sz="4" w:space="0" w:color="auto"/>
              <w:right w:val="single" w:sz="12" w:space="0" w:color="auto"/>
            </w:tcBorders>
            <w:vAlign w:val="center"/>
          </w:tcPr>
          <w:p w14:paraId="63BE2D23" w14:textId="77777777" w:rsidR="003172CD" w:rsidRPr="00496437" w:rsidRDefault="003172CD" w:rsidP="00476DA5">
            <w:pPr>
              <w:spacing w:before="120"/>
              <w:rPr>
                <w:color w:val="000000"/>
                <w:sz w:val="26"/>
                <w:szCs w:val="26"/>
              </w:rPr>
            </w:pPr>
          </w:p>
        </w:tc>
      </w:tr>
      <w:tr w:rsidR="003172CD" w:rsidRPr="00496437" w14:paraId="2CC581B5" w14:textId="11D68F27" w:rsidTr="00AB1F19">
        <w:trPr>
          <w:trHeight w:val="1128"/>
        </w:trPr>
        <w:tc>
          <w:tcPr>
            <w:tcW w:w="29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27245FF" w14:textId="77777777" w:rsidR="003172CD" w:rsidRPr="00496437" w:rsidRDefault="003172CD" w:rsidP="00476DA5">
            <w:pPr>
              <w:spacing w:before="120"/>
              <w:jc w:val="center"/>
              <w:rPr>
                <w:color w:val="000000"/>
                <w:sz w:val="26"/>
                <w:szCs w:val="26"/>
              </w:rPr>
            </w:pPr>
            <w:r w:rsidRPr="00496437">
              <w:rPr>
                <w:color w:val="000000"/>
                <w:sz w:val="26"/>
                <w:szCs w:val="26"/>
              </w:rPr>
              <w:t>2</w:t>
            </w:r>
          </w:p>
        </w:tc>
        <w:tc>
          <w:tcPr>
            <w:tcW w:w="1268" w:type="pct"/>
            <w:tcBorders>
              <w:top w:val="single" w:sz="12" w:space="0" w:color="auto"/>
              <w:left w:val="nil"/>
              <w:bottom w:val="single" w:sz="12" w:space="0" w:color="auto"/>
              <w:right w:val="single" w:sz="12" w:space="0" w:color="auto"/>
            </w:tcBorders>
            <w:shd w:val="clear" w:color="auto" w:fill="auto"/>
            <w:vAlign w:val="center"/>
            <w:hideMark/>
          </w:tcPr>
          <w:p w14:paraId="54F43016" w14:textId="77777777" w:rsidR="003172CD" w:rsidRPr="00496437" w:rsidRDefault="003172CD" w:rsidP="00476DA5">
            <w:pPr>
              <w:spacing w:before="120"/>
              <w:jc w:val="center"/>
              <w:rPr>
                <w:color w:val="000000"/>
                <w:sz w:val="26"/>
                <w:szCs w:val="26"/>
              </w:rPr>
            </w:pPr>
            <w:r w:rsidRPr="00496437">
              <w:rPr>
                <w:color w:val="000000"/>
                <w:sz w:val="26"/>
                <w:szCs w:val="26"/>
              </w:rPr>
              <w:t>Viêm Tây 2 (Số hộ gia đình của các tổ đoàn kết còn lại)</w:t>
            </w:r>
          </w:p>
        </w:tc>
        <w:tc>
          <w:tcPr>
            <w:tcW w:w="636" w:type="pct"/>
            <w:tcBorders>
              <w:top w:val="single" w:sz="12" w:space="0" w:color="auto"/>
              <w:left w:val="nil"/>
              <w:bottom w:val="single" w:sz="12" w:space="0" w:color="auto"/>
              <w:right w:val="single" w:sz="12" w:space="0" w:color="auto"/>
            </w:tcBorders>
            <w:shd w:val="clear" w:color="auto" w:fill="auto"/>
            <w:vAlign w:val="center"/>
            <w:hideMark/>
          </w:tcPr>
          <w:p w14:paraId="36E59DC6" w14:textId="05F0EEBB" w:rsidR="003172CD" w:rsidRPr="00496437" w:rsidRDefault="003172CD" w:rsidP="00476DA5">
            <w:pPr>
              <w:spacing w:before="120"/>
              <w:jc w:val="center"/>
              <w:rPr>
                <w:color w:val="000000"/>
                <w:sz w:val="26"/>
                <w:szCs w:val="26"/>
              </w:rPr>
            </w:pPr>
            <w:r w:rsidRPr="00496437">
              <w:rPr>
                <w:color w:val="000000"/>
                <w:sz w:val="26"/>
                <w:szCs w:val="26"/>
              </w:rPr>
              <w:t>Khoảng 46</w:t>
            </w:r>
            <w:r w:rsidR="00D64882">
              <w:rPr>
                <w:color w:val="000000"/>
                <w:sz w:val="26"/>
                <w:szCs w:val="26"/>
              </w:rPr>
              <w:t>9</w:t>
            </w:r>
          </w:p>
        </w:tc>
        <w:tc>
          <w:tcPr>
            <w:tcW w:w="536" w:type="pct"/>
            <w:tcBorders>
              <w:top w:val="single" w:sz="12" w:space="0" w:color="auto"/>
              <w:left w:val="nil"/>
              <w:bottom w:val="single" w:sz="12" w:space="0" w:color="auto"/>
              <w:right w:val="single" w:sz="12" w:space="0" w:color="auto"/>
            </w:tcBorders>
            <w:shd w:val="clear" w:color="auto" w:fill="auto"/>
            <w:vAlign w:val="center"/>
            <w:hideMark/>
          </w:tcPr>
          <w:p w14:paraId="21E29058" w14:textId="366911C0" w:rsidR="003172CD" w:rsidRPr="008F37DA" w:rsidRDefault="008F37DA" w:rsidP="00476DA5">
            <w:pPr>
              <w:spacing w:before="120"/>
              <w:jc w:val="center"/>
              <w:rPr>
                <w:color w:val="000000"/>
                <w:sz w:val="22"/>
                <w:szCs w:val="22"/>
              </w:rPr>
            </w:pPr>
            <w:r w:rsidRPr="008F37DA">
              <w:rPr>
                <w:color w:val="000000"/>
                <w:sz w:val="22"/>
                <w:szCs w:val="22"/>
              </w:rPr>
              <w:t>Điều chỉnh một phần địa bàn dân cư, tổ đoàn kết; phần còn lại tiếp tục tổ chức thành Tổ dân phố</w:t>
            </w:r>
          </w:p>
        </w:tc>
        <w:tc>
          <w:tcPr>
            <w:tcW w:w="1055" w:type="pct"/>
            <w:tcBorders>
              <w:top w:val="single" w:sz="12" w:space="0" w:color="auto"/>
              <w:left w:val="nil"/>
              <w:bottom w:val="single" w:sz="12" w:space="0" w:color="auto"/>
              <w:right w:val="single" w:sz="12" w:space="0" w:color="auto"/>
            </w:tcBorders>
            <w:shd w:val="clear" w:color="auto" w:fill="auto"/>
            <w:vAlign w:val="center"/>
            <w:hideMark/>
          </w:tcPr>
          <w:p w14:paraId="0BC84A87" w14:textId="77777777" w:rsidR="003172CD" w:rsidRPr="00496437" w:rsidRDefault="003172CD" w:rsidP="00476DA5">
            <w:pPr>
              <w:spacing w:before="120"/>
              <w:jc w:val="center"/>
              <w:rPr>
                <w:color w:val="000000"/>
                <w:sz w:val="26"/>
                <w:szCs w:val="26"/>
              </w:rPr>
            </w:pPr>
            <w:r w:rsidRPr="00496437">
              <w:rPr>
                <w:color w:val="000000"/>
                <w:sz w:val="26"/>
                <w:szCs w:val="26"/>
              </w:rPr>
              <w:t>Viêm Tây 2</w:t>
            </w:r>
          </w:p>
        </w:tc>
        <w:tc>
          <w:tcPr>
            <w:tcW w:w="606" w:type="pct"/>
            <w:tcBorders>
              <w:top w:val="single" w:sz="12" w:space="0" w:color="auto"/>
              <w:left w:val="nil"/>
              <w:bottom w:val="single" w:sz="12" w:space="0" w:color="auto"/>
              <w:right w:val="single" w:sz="12" w:space="0" w:color="auto"/>
            </w:tcBorders>
            <w:shd w:val="clear" w:color="auto" w:fill="auto"/>
            <w:vAlign w:val="center"/>
            <w:hideMark/>
          </w:tcPr>
          <w:p w14:paraId="1DDFC642" w14:textId="20895D75" w:rsidR="003172CD" w:rsidRPr="00496437" w:rsidRDefault="003172CD" w:rsidP="00476DA5">
            <w:pPr>
              <w:spacing w:before="120"/>
              <w:jc w:val="center"/>
              <w:rPr>
                <w:color w:val="000000"/>
                <w:sz w:val="26"/>
                <w:szCs w:val="26"/>
              </w:rPr>
            </w:pPr>
            <w:r w:rsidRPr="00496437">
              <w:rPr>
                <w:color w:val="000000"/>
                <w:sz w:val="26"/>
                <w:szCs w:val="26"/>
              </w:rPr>
              <w:t>46</w:t>
            </w:r>
            <w:r w:rsidR="00D64882">
              <w:rPr>
                <w:color w:val="000000"/>
                <w:sz w:val="26"/>
                <w:szCs w:val="26"/>
              </w:rPr>
              <w:t>9</w:t>
            </w:r>
          </w:p>
        </w:tc>
        <w:tc>
          <w:tcPr>
            <w:tcW w:w="604" w:type="pct"/>
            <w:tcBorders>
              <w:top w:val="single" w:sz="12" w:space="0" w:color="auto"/>
              <w:left w:val="nil"/>
              <w:bottom w:val="single" w:sz="12" w:space="0" w:color="auto"/>
              <w:right w:val="single" w:sz="12" w:space="0" w:color="auto"/>
            </w:tcBorders>
            <w:vAlign w:val="center"/>
          </w:tcPr>
          <w:p w14:paraId="6F3E932C" w14:textId="368BB551" w:rsidR="003172CD" w:rsidRPr="00496437" w:rsidRDefault="003172CD" w:rsidP="00476DA5">
            <w:pPr>
              <w:spacing w:before="120"/>
              <w:jc w:val="center"/>
              <w:rPr>
                <w:color w:val="000000"/>
                <w:sz w:val="26"/>
                <w:szCs w:val="26"/>
              </w:rPr>
            </w:pPr>
            <w:r>
              <w:rPr>
                <w:color w:val="000000"/>
                <w:sz w:val="26"/>
                <w:szCs w:val="26"/>
              </w:rPr>
              <w:t>NVH Viêm Tây 2</w:t>
            </w:r>
          </w:p>
        </w:tc>
      </w:tr>
      <w:tr w:rsidR="003172CD" w:rsidRPr="00496437" w14:paraId="1F4325C5" w14:textId="4EA0EE2D" w:rsidTr="00AB1F19">
        <w:trPr>
          <w:trHeight w:val="624"/>
        </w:trPr>
        <w:tc>
          <w:tcPr>
            <w:tcW w:w="29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300DCB48" w14:textId="77777777" w:rsidR="003172CD" w:rsidRPr="00496437" w:rsidRDefault="003172CD" w:rsidP="00476DA5">
            <w:pPr>
              <w:spacing w:before="120"/>
              <w:jc w:val="center"/>
              <w:rPr>
                <w:color w:val="000000"/>
                <w:sz w:val="26"/>
                <w:szCs w:val="26"/>
              </w:rPr>
            </w:pPr>
            <w:r w:rsidRPr="00496437">
              <w:rPr>
                <w:color w:val="000000"/>
                <w:sz w:val="26"/>
                <w:szCs w:val="26"/>
              </w:rPr>
              <w:t>3</w:t>
            </w:r>
          </w:p>
        </w:tc>
        <w:tc>
          <w:tcPr>
            <w:tcW w:w="1268" w:type="pct"/>
            <w:tcBorders>
              <w:top w:val="nil"/>
              <w:left w:val="nil"/>
              <w:bottom w:val="dotted" w:sz="4" w:space="0" w:color="auto"/>
              <w:right w:val="single" w:sz="12" w:space="0" w:color="auto"/>
            </w:tcBorders>
            <w:shd w:val="clear" w:color="auto" w:fill="auto"/>
            <w:vAlign w:val="center"/>
            <w:hideMark/>
          </w:tcPr>
          <w:p w14:paraId="1C3C4A6C" w14:textId="77777777" w:rsidR="003172CD" w:rsidRPr="00496437" w:rsidRDefault="003172CD" w:rsidP="00476DA5">
            <w:pPr>
              <w:spacing w:before="120"/>
              <w:jc w:val="center"/>
              <w:rPr>
                <w:color w:val="000000"/>
                <w:sz w:val="26"/>
                <w:szCs w:val="26"/>
              </w:rPr>
            </w:pPr>
            <w:r w:rsidRPr="00496437">
              <w:rPr>
                <w:color w:val="000000"/>
                <w:sz w:val="26"/>
                <w:szCs w:val="26"/>
              </w:rPr>
              <w:t>Hà Tây 1</w:t>
            </w:r>
          </w:p>
        </w:tc>
        <w:tc>
          <w:tcPr>
            <w:tcW w:w="636" w:type="pct"/>
            <w:tcBorders>
              <w:top w:val="nil"/>
              <w:left w:val="nil"/>
              <w:bottom w:val="dotted" w:sz="4" w:space="0" w:color="auto"/>
              <w:right w:val="single" w:sz="12" w:space="0" w:color="auto"/>
            </w:tcBorders>
            <w:shd w:val="clear" w:color="auto" w:fill="auto"/>
            <w:vAlign w:val="center"/>
            <w:hideMark/>
          </w:tcPr>
          <w:p w14:paraId="4FFFCCBA" w14:textId="77777777" w:rsidR="003172CD" w:rsidRPr="00496437" w:rsidRDefault="003172CD" w:rsidP="00476DA5">
            <w:pPr>
              <w:spacing w:before="120"/>
              <w:jc w:val="center"/>
              <w:rPr>
                <w:color w:val="000000"/>
                <w:sz w:val="26"/>
                <w:szCs w:val="26"/>
              </w:rPr>
            </w:pPr>
            <w:r w:rsidRPr="00496437">
              <w:rPr>
                <w:color w:val="000000"/>
                <w:sz w:val="26"/>
                <w:szCs w:val="26"/>
              </w:rPr>
              <w:t>293</w:t>
            </w:r>
          </w:p>
        </w:tc>
        <w:tc>
          <w:tcPr>
            <w:tcW w:w="536" w:type="pct"/>
            <w:vMerge w:val="restart"/>
            <w:tcBorders>
              <w:top w:val="nil"/>
              <w:left w:val="single" w:sz="12" w:space="0" w:color="auto"/>
              <w:bottom w:val="single" w:sz="12" w:space="0" w:color="000000"/>
              <w:right w:val="single" w:sz="12" w:space="0" w:color="auto"/>
            </w:tcBorders>
            <w:shd w:val="clear" w:color="auto" w:fill="auto"/>
            <w:vAlign w:val="center"/>
            <w:hideMark/>
          </w:tcPr>
          <w:p w14:paraId="235DDDF4" w14:textId="77777777" w:rsidR="003172CD" w:rsidRPr="00496437" w:rsidRDefault="003172CD" w:rsidP="00476DA5">
            <w:pPr>
              <w:spacing w:before="120"/>
              <w:jc w:val="center"/>
              <w:rPr>
                <w:color w:val="000000"/>
                <w:sz w:val="26"/>
                <w:szCs w:val="26"/>
              </w:rPr>
            </w:pPr>
            <w:r w:rsidRPr="00496437">
              <w:rPr>
                <w:color w:val="000000"/>
                <w:sz w:val="26"/>
                <w:szCs w:val="26"/>
              </w:rPr>
              <w:t>Sáp nhập</w:t>
            </w:r>
          </w:p>
        </w:tc>
        <w:tc>
          <w:tcPr>
            <w:tcW w:w="105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6318A012" w14:textId="77777777" w:rsidR="003172CD" w:rsidRPr="00496437" w:rsidRDefault="003172CD" w:rsidP="00476DA5">
            <w:pPr>
              <w:spacing w:before="120"/>
              <w:jc w:val="center"/>
              <w:rPr>
                <w:color w:val="000000"/>
                <w:sz w:val="26"/>
                <w:szCs w:val="26"/>
              </w:rPr>
            </w:pPr>
            <w:r w:rsidRPr="00496437">
              <w:rPr>
                <w:color w:val="000000"/>
                <w:sz w:val="26"/>
                <w:szCs w:val="26"/>
              </w:rPr>
              <w:t>Hà Tây</w:t>
            </w:r>
          </w:p>
        </w:tc>
        <w:tc>
          <w:tcPr>
            <w:tcW w:w="606" w:type="pct"/>
            <w:vMerge w:val="restart"/>
            <w:tcBorders>
              <w:top w:val="nil"/>
              <w:left w:val="single" w:sz="12" w:space="0" w:color="auto"/>
              <w:bottom w:val="single" w:sz="12" w:space="0" w:color="000000"/>
              <w:right w:val="single" w:sz="12" w:space="0" w:color="auto"/>
            </w:tcBorders>
            <w:shd w:val="clear" w:color="auto" w:fill="auto"/>
            <w:vAlign w:val="center"/>
            <w:hideMark/>
          </w:tcPr>
          <w:p w14:paraId="42C1C8DA" w14:textId="77777777" w:rsidR="003172CD" w:rsidRPr="00496437" w:rsidRDefault="003172CD" w:rsidP="00476DA5">
            <w:pPr>
              <w:spacing w:before="120"/>
              <w:jc w:val="center"/>
              <w:rPr>
                <w:color w:val="000000"/>
                <w:sz w:val="26"/>
                <w:szCs w:val="26"/>
              </w:rPr>
            </w:pPr>
            <w:r w:rsidRPr="00496437">
              <w:rPr>
                <w:color w:val="000000"/>
                <w:sz w:val="26"/>
                <w:szCs w:val="26"/>
              </w:rPr>
              <w:t>663</w:t>
            </w:r>
          </w:p>
        </w:tc>
        <w:tc>
          <w:tcPr>
            <w:tcW w:w="604" w:type="pct"/>
            <w:vMerge w:val="restart"/>
            <w:tcBorders>
              <w:top w:val="nil"/>
              <w:left w:val="single" w:sz="12" w:space="0" w:color="auto"/>
              <w:right w:val="single" w:sz="12" w:space="0" w:color="auto"/>
            </w:tcBorders>
            <w:vAlign w:val="center"/>
          </w:tcPr>
          <w:p w14:paraId="0EDE2378" w14:textId="56D46F7D" w:rsidR="003172CD" w:rsidRPr="00496437" w:rsidRDefault="003172CD" w:rsidP="00476DA5">
            <w:pPr>
              <w:spacing w:before="120"/>
              <w:jc w:val="center"/>
              <w:rPr>
                <w:color w:val="000000"/>
                <w:sz w:val="26"/>
                <w:szCs w:val="26"/>
              </w:rPr>
            </w:pPr>
            <w:r>
              <w:rPr>
                <w:color w:val="000000"/>
                <w:sz w:val="26"/>
                <w:szCs w:val="26"/>
              </w:rPr>
              <w:t>NVH Hà Tây 2 cũ</w:t>
            </w:r>
          </w:p>
        </w:tc>
      </w:tr>
      <w:tr w:rsidR="003172CD" w:rsidRPr="00496437" w14:paraId="2D3470CF" w14:textId="7B037461" w:rsidTr="00AB1F19">
        <w:trPr>
          <w:trHeight w:val="624"/>
        </w:trPr>
        <w:tc>
          <w:tcPr>
            <w:tcW w:w="295" w:type="pct"/>
            <w:vMerge/>
            <w:tcBorders>
              <w:top w:val="nil"/>
              <w:left w:val="single" w:sz="12" w:space="0" w:color="auto"/>
              <w:bottom w:val="single" w:sz="12" w:space="0" w:color="000000"/>
              <w:right w:val="single" w:sz="12" w:space="0" w:color="auto"/>
            </w:tcBorders>
            <w:vAlign w:val="center"/>
            <w:hideMark/>
          </w:tcPr>
          <w:p w14:paraId="6E0CB07C" w14:textId="77777777" w:rsidR="003172CD" w:rsidRPr="00496437" w:rsidRDefault="003172CD" w:rsidP="00476DA5">
            <w:pPr>
              <w:spacing w:before="120"/>
              <w:rPr>
                <w:color w:val="000000"/>
                <w:sz w:val="26"/>
                <w:szCs w:val="26"/>
              </w:rPr>
            </w:pPr>
          </w:p>
        </w:tc>
        <w:tc>
          <w:tcPr>
            <w:tcW w:w="1268" w:type="pct"/>
            <w:tcBorders>
              <w:top w:val="nil"/>
              <w:left w:val="nil"/>
              <w:bottom w:val="single" w:sz="12" w:space="0" w:color="auto"/>
              <w:right w:val="single" w:sz="12" w:space="0" w:color="auto"/>
            </w:tcBorders>
            <w:shd w:val="clear" w:color="auto" w:fill="auto"/>
            <w:vAlign w:val="center"/>
            <w:hideMark/>
          </w:tcPr>
          <w:p w14:paraId="77DB6E8B" w14:textId="77777777" w:rsidR="003172CD" w:rsidRPr="00496437" w:rsidRDefault="003172CD" w:rsidP="00476DA5">
            <w:pPr>
              <w:spacing w:before="120"/>
              <w:jc w:val="center"/>
              <w:rPr>
                <w:color w:val="000000"/>
                <w:sz w:val="26"/>
                <w:szCs w:val="26"/>
              </w:rPr>
            </w:pPr>
            <w:r w:rsidRPr="00496437">
              <w:rPr>
                <w:color w:val="000000"/>
                <w:sz w:val="26"/>
                <w:szCs w:val="26"/>
              </w:rPr>
              <w:t>Hà Tây 2</w:t>
            </w:r>
          </w:p>
        </w:tc>
        <w:tc>
          <w:tcPr>
            <w:tcW w:w="636" w:type="pct"/>
            <w:tcBorders>
              <w:top w:val="nil"/>
              <w:left w:val="nil"/>
              <w:bottom w:val="single" w:sz="12" w:space="0" w:color="auto"/>
              <w:right w:val="single" w:sz="12" w:space="0" w:color="auto"/>
            </w:tcBorders>
            <w:shd w:val="clear" w:color="auto" w:fill="auto"/>
            <w:vAlign w:val="center"/>
            <w:hideMark/>
          </w:tcPr>
          <w:p w14:paraId="382CC11C" w14:textId="77777777" w:rsidR="003172CD" w:rsidRPr="00496437" w:rsidRDefault="003172CD" w:rsidP="00476DA5">
            <w:pPr>
              <w:spacing w:before="120"/>
              <w:jc w:val="center"/>
              <w:rPr>
                <w:color w:val="000000"/>
                <w:sz w:val="26"/>
                <w:szCs w:val="26"/>
              </w:rPr>
            </w:pPr>
            <w:r w:rsidRPr="00496437">
              <w:rPr>
                <w:color w:val="000000"/>
                <w:sz w:val="26"/>
                <w:szCs w:val="26"/>
              </w:rPr>
              <w:t>370</w:t>
            </w:r>
          </w:p>
        </w:tc>
        <w:tc>
          <w:tcPr>
            <w:tcW w:w="536" w:type="pct"/>
            <w:vMerge/>
            <w:tcBorders>
              <w:top w:val="nil"/>
              <w:left w:val="single" w:sz="12" w:space="0" w:color="auto"/>
              <w:bottom w:val="single" w:sz="12" w:space="0" w:color="000000"/>
              <w:right w:val="single" w:sz="12" w:space="0" w:color="auto"/>
            </w:tcBorders>
            <w:vAlign w:val="center"/>
            <w:hideMark/>
          </w:tcPr>
          <w:p w14:paraId="27F91754" w14:textId="77777777" w:rsidR="003172CD" w:rsidRPr="00496437" w:rsidRDefault="003172CD" w:rsidP="00476DA5">
            <w:pPr>
              <w:spacing w:before="120"/>
              <w:rPr>
                <w:color w:val="000000"/>
                <w:sz w:val="26"/>
                <w:szCs w:val="26"/>
              </w:rPr>
            </w:pPr>
          </w:p>
        </w:tc>
        <w:tc>
          <w:tcPr>
            <w:tcW w:w="1055" w:type="pct"/>
            <w:vMerge/>
            <w:tcBorders>
              <w:top w:val="nil"/>
              <w:left w:val="single" w:sz="12" w:space="0" w:color="auto"/>
              <w:bottom w:val="single" w:sz="12" w:space="0" w:color="000000"/>
              <w:right w:val="single" w:sz="12" w:space="0" w:color="auto"/>
            </w:tcBorders>
            <w:vAlign w:val="center"/>
            <w:hideMark/>
          </w:tcPr>
          <w:p w14:paraId="1A00C849" w14:textId="77777777" w:rsidR="003172CD" w:rsidRPr="00496437" w:rsidRDefault="003172CD" w:rsidP="00476DA5">
            <w:pPr>
              <w:spacing w:before="120"/>
              <w:rPr>
                <w:color w:val="000000"/>
                <w:sz w:val="26"/>
                <w:szCs w:val="26"/>
              </w:rPr>
            </w:pPr>
          </w:p>
        </w:tc>
        <w:tc>
          <w:tcPr>
            <w:tcW w:w="606" w:type="pct"/>
            <w:vMerge/>
            <w:tcBorders>
              <w:top w:val="nil"/>
              <w:left w:val="single" w:sz="12" w:space="0" w:color="auto"/>
              <w:bottom w:val="single" w:sz="12" w:space="0" w:color="000000"/>
              <w:right w:val="single" w:sz="12" w:space="0" w:color="auto"/>
            </w:tcBorders>
            <w:vAlign w:val="center"/>
            <w:hideMark/>
          </w:tcPr>
          <w:p w14:paraId="2B105909" w14:textId="77777777" w:rsidR="003172CD" w:rsidRPr="00496437" w:rsidRDefault="003172CD" w:rsidP="00476DA5">
            <w:pPr>
              <w:spacing w:before="120"/>
              <w:rPr>
                <w:color w:val="000000"/>
                <w:sz w:val="26"/>
                <w:szCs w:val="26"/>
              </w:rPr>
            </w:pPr>
          </w:p>
        </w:tc>
        <w:tc>
          <w:tcPr>
            <w:tcW w:w="604" w:type="pct"/>
            <w:vMerge/>
            <w:tcBorders>
              <w:left w:val="single" w:sz="12" w:space="0" w:color="auto"/>
              <w:bottom w:val="single" w:sz="12" w:space="0" w:color="000000"/>
              <w:right w:val="single" w:sz="12" w:space="0" w:color="auto"/>
            </w:tcBorders>
            <w:vAlign w:val="center"/>
          </w:tcPr>
          <w:p w14:paraId="4E949982" w14:textId="77777777" w:rsidR="003172CD" w:rsidRPr="00496437" w:rsidRDefault="003172CD" w:rsidP="00476DA5">
            <w:pPr>
              <w:spacing w:before="120"/>
              <w:rPr>
                <w:color w:val="000000"/>
                <w:sz w:val="26"/>
                <w:szCs w:val="26"/>
              </w:rPr>
            </w:pPr>
          </w:p>
        </w:tc>
      </w:tr>
      <w:tr w:rsidR="003172CD" w:rsidRPr="00496437" w14:paraId="1F34E8C5" w14:textId="35D1FC33" w:rsidTr="00AB1F19">
        <w:trPr>
          <w:trHeight w:val="696"/>
        </w:trPr>
        <w:tc>
          <w:tcPr>
            <w:tcW w:w="29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4FD87410" w14:textId="77777777" w:rsidR="003172CD" w:rsidRPr="00496437" w:rsidRDefault="003172CD" w:rsidP="00476DA5">
            <w:pPr>
              <w:spacing w:before="120"/>
              <w:jc w:val="center"/>
              <w:rPr>
                <w:color w:val="000000"/>
                <w:sz w:val="26"/>
                <w:szCs w:val="26"/>
              </w:rPr>
            </w:pPr>
            <w:r w:rsidRPr="00496437">
              <w:rPr>
                <w:color w:val="000000"/>
                <w:sz w:val="26"/>
                <w:szCs w:val="26"/>
              </w:rPr>
              <w:t>4</w:t>
            </w:r>
          </w:p>
        </w:tc>
        <w:tc>
          <w:tcPr>
            <w:tcW w:w="1268" w:type="pct"/>
            <w:tcBorders>
              <w:top w:val="nil"/>
              <w:left w:val="nil"/>
              <w:bottom w:val="dotted" w:sz="4" w:space="0" w:color="auto"/>
              <w:right w:val="single" w:sz="12" w:space="0" w:color="auto"/>
            </w:tcBorders>
            <w:shd w:val="clear" w:color="auto" w:fill="auto"/>
            <w:vAlign w:val="center"/>
            <w:hideMark/>
          </w:tcPr>
          <w:p w14:paraId="3DE972DD" w14:textId="77777777" w:rsidR="003172CD" w:rsidRPr="00496437" w:rsidRDefault="003172CD" w:rsidP="00476DA5">
            <w:pPr>
              <w:spacing w:before="120"/>
              <w:jc w:val="center"/>
              <w:rPr>
                <w:color w:val="000000"/>
                <w:sz w:val="26"/>
                <w:szCs w:val="26"/>
              </w:rPr>
            </w:pPr>
            <w:r w:rsidRPr="00496437">
              <w:rPr>
                <w:color w:val="000000"/>
                <w:sz w:val="26"/>
                <w:szCs w:val="26"/>
              </w:rPr>
              <w:t>La Thọ 1</w:t>
            </w:r>
          </w:p>
        </w:tc>
        <w:tc>
          <w:tcPr>
            <w:tcW w:w="636" w:type="pct"/>
            <w:tcBorders>
              <w:top w:val="nil"/>
              <w:left w:val="nil"/>
              <w:bottom w:val="dotted" w:sz="4" w:space="0" w:color="auto"/>
              <w:right w:val="single" w:sz="12" w:space="0" w:color="auto"/>
            </w:tcBorders>
            <w:shd w:val="clear" w:color="auto" w:fill="auto"/>
            <w:vAlign w:val="center"/>
            <w:hideMark/>
          </w:tcPr>
          <w:p w14:paraId="3FE85516" w14:textId="77777777" w:rsidR="003172CD" w:rsidRPr="00496437" w:rsidRDefault="003172CD" w:rsidP="00476DA5">
            <w:pPr>
              <w:spacing w:before="120"/>
              <w:jc w:val="center"/>
              <w:rPr>
                <w:color w:val="000000"/>
                <w:sz w:val="26"/>
                <w:szCs w:val="26"/>
              </w:rPr>
            </w:pPr>
            <w:r w:rsidRPr="00496437">
              <w:rPr>
                <w:color w:val="000000"/>
                <w:sz w:val="26"/>
                <w:szCs w:val="26"/>
              </w:rPr>
              <w:t>224</w:t>
            </w:r>
          </w:p>
        </w:tc>
        <w:tc>
          <w:tcPr>
            <w:tcW w:w="536" w:type="pct"/>
            <w:vMerge w:val="restart"/>
            <w:tcBorders>
              <w:top w:val="nil"/>
              <w:left w:val="single" w:sz="12" w:space="0" w:color="auto"/>
              <w:bottom w:val="single" w:sz="12" w:space="0" w:color="000000"/>
              <w:right w:val="single" w:sz="12" w:space="0" w:color="auto"/>
            </w:tcBorders>
            <w:shd w:val="clear" w:color="auto" w:fill="auto"/>
            <w:vAlign w:val="center"/>
            <w:hideMark/>
          </w:tcPr>
          <w:p w14:paraId="4F150DCD" w14:textId="77777777" w:rsidR="003172CD" w:rsidRPr="00496437" w:rsidRDefault="003172CD" w:rsidP="00476DA5">
            <w:pPr>
              <w:spacing w:before="120"/>
              <w:jc w:val="center"/>
              <w:rPr>
                <w:color w:val="000000"/>
                <w:sz w:val="26"/>
                <w:szCs w:val="26"/>
              </w:rPr>
            </w:pPr>
            <w:r w:rsidRPr="00496437">
              <w:rPr>
                <w:color w:val="000000"/>
                <w:sz w:val="26"/>
                <w:szCs w:val="26"/>
              </w:rPr>
              <w:t>Sáp nhập</w:t>
            </w:r>
          </w:p>
        </w:tc>
        <w:tc>
          <w:tcPr>
            <w:tcW w:w="105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75BF3F05" w14:textId="77777777" w:rsidR="003172CD" w:rsidRPr="00496437" w:rsidRDefault="003172CD" w:rsidP="00476DA5">
            <w:pPr>
              <w:spacing w:before="120"/>
              <w:jc w:val="center"/>
              <w:rPr>
                <w:color w:val="000000"/>
                <w:sz w:val="26"/>
                <w:szCs w:val="26"/>
              </w:rPr>
            </w:pPr>
            <w:r w:rsidRPr="00496437">
              <w:rPr>
                <w:color w:val="000000"/>
                <w:sz w:val="26"/>
                <w:szCs w:val="26"/>
              </w:rPr>
              <w:t>La Thọ</w:t>
            </w:r>
          </w:p>
        </w:tc>
        <w:tc>
          <w:tcPr>
            <w:tcW w:w="606" w:type="pct"/>
            <w:vMerge w:val="restart"/>
            <w:tcBorders>
              <w:top w:val="nil"/>
              <w:left w:val="single" w:sz="12" w:space="0" w:color="auto"/>
              <w:bottom w:val="single" w:sz="12" w:space="0" w:color="000000"/>
              <w:right w:val="single" w:sz="12" w:space="0" w:color="auto"/>
            </w:tcBorders>
            <w:shd w:val="clear" w:color="auto" w:fill="auto"/>
            <w:vAlign w:val="center"/>
            <w:hideMark/>
          </w:tcPr>
          <w:p w14:paraId="44E1A2F2" w14:textId="5DF91B7F" w:rsidR="003172CD" w:rsidRPr="00496437" w:rsidRDefault="00786B67" w:rsidP="00476DA5">
            <w:pPr>
              <w:spacing w:before="120"/>
              <w:jc w:val="center"/>
              <w:rPr>
                <w:color w:val="000000"/>
                <w:sz w:val="26"/>
                <w:szCs w:val="26"/>
              </w:rPr>
            </w:pPr>
            <w:r>
              <w:rPr>
                <w:color w:val="000000"/>
                <w:sz w:val="26"/>
                <w:szCs w:val="26"/>
              </w:rPr>
              <w:t>703</w:t>
            </w:r>
          </w:p>
        </w:tc>
        <w:tc>
          <w:tcPr>
            <w:tcW w:w="604" w:type="pct"/>
            <w:vMerge w:val="restart"/>
            <w:tcBorders>
              <w:top w:val="nil"/>
              <w:left w:val="single" w:sz="12" w:space="0" w:color="auto"/>
              <w:right w:val="single" w:sz="12" w:space="0" w:color="auto"/>
            </w:tcBorders>
            <w:vAlign w:val="center"/>
          </w:tcPr>
          <w:p w14:paraId="53C5008D" w14:textId="3695697A" w:rsidR="003172CD" w:rsidRPr="00496437" w:rsidRDefault="003172CD" w:rsidP="00476DA5">
            <w:pPr>
              <w:spacing w:before="120"/>
              <w:jc w:val="center"/>
              <w:rPr>
                <w:color w:val="000000"/>
                <w:sz w:val="26"/>
                <w:szCs w:val="26"/>
              </w:rPr>
            </w:pPr>
            <w:r>
              <w:rPr>
                <w:color w:val="000000"/>
                <w:sz w:val="26"/>
                <w:szCs w:val="26"/>
              </w:rPr>
              <w:t>NVH La Thọ 1 cũ</w:t>
            </w:r>
          </w:p>
        </w:tc>
      </w:tr>
      <w:tr w:rsidR="003172CD" w:rsidRPr="00496437" w14:paraId="6925DDDC" w14:textId="47B2FAC3" w:rsidTr="00AB1F19">
        <w:trPr>
          <w:trHeight w:val="696"/>
        </w:trPr>
        <w:tc>
          <w:tcPr>
            <w:tcW w:w="295" w:type="pct"/>
            <w:vMerge/>
            <w:tcBorders>
              <w:top w:val="nil"/>
              <w:left w:val="single" w:sz="12" w:space="0" w:color="auto"/>
              <w:bottom w:val="single" w:sz="12" w:space="0" w:color="000000"/>
              <w:right w:val="single" w:sz="12" w:space="0" w:color="auto"/>
            </w:tcBorders>
            <w:vAlign w:val="center"/>
            <w:hideMark/>
          </w:tcPr>
          <w:p w14:paraId="4BD292A6" w14:textId="77777777" w:rsidR="003172CD" w:rsidRPr="00496437" w:rsidRDefault="003172CD" w:rsidP="00476DA5">
            <w:pPr>
              <w:spacing w:before="120"/>
              <w:rPr>
                <w:color w:val="000000"/>
                <w:sz w:val="26"/>
                <w:szCs w:val="26"/>
              </w:rPr>
            </w:pPr>
          </w:p>
        </w:tc>
        <w:tc>
          <w:tcPr>
            <w:tcW w:w="1268" w:type="pct"/>
            <w:tcBorders>
              <w:top w:val="nil"/>
              <w:left w:val="nil"/>
              <w:bottom w:val="single" w:sz="12" w:space="0" w:color="auto"/>
              <w:right w:val="single" w:sz="12" w:space="0" w:color="auto"/>
            </w:tcBorders>
            <w:shd w:val="clear" w:color="auto" w:fill="auto"/>
            <w:vAlign w:val="center"/>
            <w:hideMark/>
          </w:tcPr>
          <w:p w14:paraId="6850D646" w14:textId="77777777" w:rsidR="003172CD" w:rsidRPr="00496437" w:rsidRDefault="003172CD" w:rsidP="00476DA5">
            <w:pPr>
              <w:spacing w:before="120"/>
              <w:jc w:val="center"/>
              <w:rPr>
                <w:color w:val="000000"/>
                <w:sz w:val="26"/>
                <w:szCs w:val="26"/>
              </w:rPr>
            </w:pPr>
            <w:r w:rsidRPr="00496437">
              <w:rPr>
                <w:color w:val="000000"/>
                <w:sz w:val="26"/>
                <w:szCs w:val="26"/>
              </w:rPr>
              <w:t>La Thọ 2</w:t>
            </w:r>
          </w:p>
        </w:tc>
        <w:tc>
          <w:tcPr>
            <w:tcW w:w="636" w:type="pct"/>
            <w:tcBorders>
              <w:top w:val="nil"/>
              <w:left w:val="nil"/>
              <w:bottom w:val="single" w:sz="12" w:space="0" w:color="auto"/>
              <w:right w:val="single" w:sz="12" w:space="0" w:color="auto"/>
            </w:tcBorders>
            <w:shd w:val="clear" w:color="auto" w:fill="auto"/>
            <w:vAlign w:val="center"/>
            <w:hideMark/>
          </w:tcPr>
          <w:p w14:paraId="003931D2" w14:textId="77777777" w:rsidR="003172CD" w:rsidRPr="00496437" w:rsidRDefault="003172CD" w:rsidP="00476DA5">
            <w:pPr>
              <w:spacing w:before="120"/>
              <w:jc w:val="center"/>
              <w:rPr>
                <w:color w:val="000000"/>
                <w:sz w:val="26"/>
                <w:szCs w:val="26"/>
              </w:rPr>
            </w:pPr>
            <w:r w:rsidRPr="00496437">
              <w:rPr>
                <w:color w:val="000000"/>
                <w:sz w:val="26"/>
                <w:szCs w:val="26"/>
              </w:rPr>
              <w:t>479</w:t>
            </w:r>
          </w:p>
        </w:tc>
        <w:tc>
          <w:tcPr>
            <w:tcW w:w="536" w:type="pct"/>
            <w:vMerge/>
            <w:tcBorders>
              <w:top w:val="nil"/>
              <w:left w:val="single" w:sz="12" w:space="0" w:color="auto"/>
              <w:bottom w:val="single" w:sz="12" w:space="0" w:color="auto"/>
              <w:right w:val="single" w:sz="12" w:space="0" w:color="auto"/>
            </w:tcBorders>
            <w:vAlign w:val="center"/>
            <w:hideMark/>
          </w:tcPr>
          <w:p w14:paraId="2D38F877" w14:textId="77777777" w:rsidR="003172CD" w:rsidRPr="00496437" w:rsidRDefault="003172CD" w:rsidP="00476DA5">
            <w:pPr>
              <w:spacing w:before="120"/>
              <w:rPr>
                <w:color w:val="000000"/>
                <w:sz w:val="26"/>
                <w:szCs w:val="26"/>
              </w:rPr>
            </w:pPr>
          </w:p>
        </w:tc>
        <w:tc>
          <w:tcPr>
            <w:tcW w:w="1055" w:type="pct"/>
            <w:vMerge/>
            <w:tcBorders>
              <w:top w:val="nil"/>
              <w:left w:val="single" w:sz="12" w:space="0" w:color="auto"/>
              <w:bottom w:val="single" w:sz="12" w:space="0" w:color="auto"/>
              <w:right w:val="single" w:sz="12" w:space="0" w:color="auto"/>
            </w:tcBorders>
            <w:vAlign w:val="center"/>
            <w:hideMark/>
          </w:tcPr>
          <w:p w14:paraId="7DA0C964" w14:textId="77777777" w:rsidR="003172CD" w:rsidRPr="00496437" w:rsidRDefault="003172CD" w:rsidP="00476DA5">
            <w:pPr>
              <w:spacing w:before="120"/>
              <w:rPr>
                <w:color w:val="000000"/>
                <w:sz w:val="26"/>
                <w:szCs w:val="26"/>
              </w:rPr>
            </w:pPr>
          </w:p>
        </w:tc>
        <w:tc>
          <w:tcPr>
            <w:tcW w:w="606" w:type="pct"/>
            <w:vMerge/>
            <w:tcBorders>
              <w:top w:val="nil"/>
              <w:left w:val="single" w:sz="12" w:space="0" w:color="auto"/>
              <w:bottom w:val="single" w:sz="12" w:space="0" w:color="auto"/>
              <w:right w:val="single" w:sz="12" w:space="0" w:color="auto"/>
            </w:tcBorders>
            <w:vAlign w:val="center"/>
            <w:hideMark/>
          </w:tcPr>
          <w:p w14:paraId="1C5AF997" w14:textId="77777777" w:rsidR="003172CD" w:rsidRPr="00496437" w:rsidRDefault="003172CD" w:rsidP="00476DA5">
            <w:pPr>
              <w:spacing w:before="120"/>
              <w:rPr>
                <w:color w:val="000000"/>
                <w:sz w:val="26"/>
                <w:szCs w:val="26"/>
              </w:rPr>
            </w:pPr>
          </w:p>
        </w:tc>
        <w:tc>
          <w:tcPr>
            <w:tcW w:w="604" w:type="pct"/>
            <w:vMerge/>
            <w:tcBorders>
              <w:left w:val="single" w:sz="12" w:space="0" w:color="auto"/>
              <w:bottom w:val="single" w:sz="12" w:space="0" w:color="auto"/>
              <w:right w:val="single" w:sz="12" w:space="0" w:color="auto"/>
            </w:tcBorders>
            <w:vAlign w:val="center"/>
          </w:tcPr>
          <w:p w14:paraId="384AE701" w14:textId="77777777" w:rsidR="003172CD" w:rsidRPr="00496437" w:rsidRDefault="003172CD" w:rsidP="00476DA5">
            <w:pPr>
              <w:spacing w:before="120"/>
              <w:rPr>
                <w:color w:val="000000"/>
                <w:sz w:val="26"/>
                <w:szCs w:val="26"/>
              </w:rPr>
            </w:pPr>
          </w:p>
        </w:tc>
      </w:tr>
      <w:tr w:rsidR="003172CD" w:rsidRPr="00496437" w14:paraId="4812D8AD" w14:textId="2C8CD4E0" w:rsidTr="00AB1F19">
        <w:trPr>
          <w:trHeight w:val="732"/>
        </w:trPr>
        <w:tc>
          <w:tcPr>
            <w:tcW w:w="295" w:type="pct"/>
            <w:vMerge w:val="restart"/>
            <w:tcBorders>
              <w:top w:val="single" w:sz="12" w:space="0" w:color="000000"/>
              <w:left w:val="single" w:sz="12" w:space="0" w:color="auto"/>
              <w:bottom w:val="single" w:sz="12" w:space="0" w:color="auto"/>
              <w:right w:val="single" w:sz="12" w:space="0" w:color="auto"/>
            </w:tcBorders>
            <w:shd w:val="clear" w:color="auto" w:fill="auto"/>
            <w:vAlign w:val="center"/>
            <w:hideMark/>
          </w:tcPr>
          <w:p w14:paraId="6CBD301D" w14:textId="77777777" w:rsidR="003172CD" w:rsidRPr="00496437" w:rsidRDefault="003172CD" w:rsidP="00476DA5">
            <w:pPr>
              <w:spacing w:before="120"/>
              <w:jc w:val="center"/>
              <w:rPr>
                <w:color w:val="000000"/>
                <w:sz w:val="26"/>
                <w:szCs w:val="26"/>
              </w:rPr>
            </w:pPr>
            <w:r w:rsidRPr="00496437">
              <w:rPr>
                <w:color w:val="000000"/>
                <w:sz w:val="26"/>
                <w:szCs w:val="26"/>
              </w:rPr>
              <w:lastRenderedPageBreak/>
              <w:t>5</w:t>
            </w:r>
          </w:p>
        </w:tc>
        <w:tc>
          <w:tcPr>
            <w:tcW w:w="1268" w:type="pct"/>
            <w:tcBorders>
              <w:top w:val="single" w:sz="12" w:space="0" w:color="auto"/>
              <w:left w:val="nil"/>
              <w:bottom w:val="dotted" w:sz="4" w:space="0" w:color="auto"/>
              <w:right w:val="single" w:sz="12" w:space="0" w:color="auto"/>
            </w:tcBorders>
            <w:shd w:val="clear" w:color="auto" w:fill="auto"/>
            <w:vAlign w:val="center"/>
            <w:hideMark/>
          </w:tcPr>
          <w:p w14:paraId="30EBB7A8" w14:textId="77777777" w:rsidR="003172CD" w:rsidRPr="00496437" w:rsidRDefault="003172CD" w:rsidP="00476DA5">
            <w:pPr>
              <w:spacing w:before="120"/>
              <w:jc w:val="center"/>
              <w:rPr>
                <w:color w:val="000000"/>
                <w:sz w:val="26"/>
                <w:szCs w:val="26"/>
              </w:rPr>
            </w:pPr>
            <w:r w:rsidRPr="00496437">
              <w:rPr>
                <w:color w:val="000000"/>
                <w:sz w:val="26"/>
                <w:szCs w:val="26"/>
              </w:rPr>
              <w:t>Đông Hồ</w:t>
            </w:r>
          </w:p>
        </w:tc>
        <w:tc>
          <w:tcPr>
            <w:tcW w:w="636" w:type="pct"/>
            <w:tcBorders>
              <w:top w:val="single" w:sz="12" w:space="0" w:color="auto"/>
              <w:left w:val="nil"/>
              <w:bottom w:val="dotted" w:sz="4" w:space="0" w:color="auto"/>
              <w:right w:val="single" w:sz="12" w:space="0" w:color="auto"/>
            </w:tcBorders>
            <w:shd w:val="clear" w:color="auto" w:fill="auto"/>
            <w:vAlign w:val="center"/>
            <w:hideMark/>
          </w:tcPr>
          <w:p w14:paraId="5DF169E4" w14:textId="77777777" w:rsidR="003172CD" w:rsidRPr="00496437" w:rsidRDefault="003172CD" w:rsidP="00476DA5">
            <w:pPr>
              <w:spacing w:before="120"/>
              <w:jc w:val="center"/>
              <w:rPr>
                <w:color w:val="000000"/>
                <w:sz w:val="26"/>
                <w:szCs w:val="26"/>
              </w:rPr>
            </w:pPr>
            <w:r w:rsidRPr="00496437">
              <w:rPr>
                <w:color w:val="000000"/>
                <w:sz w:val="26"/>
                <w:szCs w:val="26"/>
              </w:rPr>
              <w:t>266</w:t>
            </w:r>
          </w:p>
        </w:tc>
        <w:tc>
          <w:tcPr>
            <w:tcW w:w="536"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11784312" w14:textId="77777777" w:rsidR="003172CD" w:rsidRPr="00496437" w:rsidRDefault="003172CD" w:rsidP="00476DA5">
            <w:pPr>
              <w:spacing w:before="120"/>
              <w:jc w:val="center"/>
              <w:rPr>
                <w:color w:val="000000"/>
                <w:sz w:val="26"/>
                <w:szCs w:val="26"/>
              </w:rPr>
            </w:pPr>
            <w:r w:rsidRPr="00496437">
              <w:rPr>
                <w:color w:val="000000"/>
                <w:sz w:val="26"/>
                <w:szCs w:val="26"/>
              </w:rPr>
              <w:t>Sáp nhập</w:t>
            </w:r>
          </w:p>
        </w:tc>
        <w:tc>
          <w:tcPr>
            <w:tcW w:w="1055"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4DB1CAF3" w14:textId="77777777" w:rsidR="003172CD" w:rsidRPr="00496437" w:rsidRDefault="003172CD" w:rsidP="00476DA5">
            <w:pPr>
              <w:spacing w:before="120"/>
              <w:jc w:val="center"/>
              <w:rPr>
                <w:color w:val="000000"/>
                <w:sz w:val="26"/>
                <w:szCs w:val="26"/>
              </w:rPr>
            </w:pPr>
            <w:r w:rsidRPr="00496437">
              <w:rPr>
                <w:color w:val="000000"/>
                <w:sz w:val="26"/>
                <w:szCs w:val="26"/>
              </w:rPr>
              <w:t>Đông Hồ</w:t>
            </w:r>
          </w:p>
        </w:tc>
        <w:tc>
          <w:tcPr>
            <w:tcW w:w="606"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38C3BC12" w14:textId="77777777" w:rsidR="003172CD" w:rsidRPr="00496437" w:rsidRDefault="003172CD" w:rsidP="00476DA5">
            <w:pPr>
              <w:spacing w:before="120"/>
              <w:jc w:val="center"/>
              <w:rPr>
                <w:color w:val="000000"/>
                <w:sz w:val="26"/>
                <w:szCs w:val="26"/>
              </w:rPr>
            </w:pPr>
            <w:r w:rsidRPr="00496437">
              <w:rPr>
                <w:color w:val="000000"/>
                <w:sz w:val="26"/>
                <w:szCs w:val="26"/>
              </w:rPr>
              <w:t>612</w:t>
            </w:r>
          </w:p>
        </w:tc>
        <w:tc>
          <w:tcPr>
            <w:tcW w:w="604" w:type="pct"/>
            <w:vMerge w:val="restart"/>
            <w:tcBorders>
              <w:top w:val="single" w:sz="12" w:space="0" w:color="auto"/>
              <w:left w:val="single" w:sz="12" w:space="0" w:color="auto"/>
              <w:right w:val="single" w:sz="12" w:space="0" w:color="auto"/>
            </w:tcBorders>
            <w:vAlign w:val="center"/>
          </w:tcPr>
          <w:p w14:paraId="31CF621A" w14:textId="088B7254" w:rsidR="003172CD" w:rsidRPr="00496437" w:rsidRDefault="003172CD" w:rsidP="00476DA5">
            <w:pPr>
              <w:spacing w:before="120"/>
              <w:jc w:val="center"/>
              <w:rPr>
                <w:color w:val="000000"/>
                <w:sz w:val="26"/>
                <w:szCs w:val="26"/>
              </w:rPr>
            </w:pPr>
            <w:r>
              <w:rPr>
                <w:color w:val="000000"/>
                <w:sz w:val="26"/>
                <w:szCs w:val="26"/>
              </w:rPr>
              <w:t>NVH La Thọ 3 cũ</w:t>
            </w:r>
          </w:p>
        </w:tc>
      </w:tr>
      <w:tr w:rsidR="003172CD" w:rsidRPr="00496437" w14:paraId="7A064FCB" w14:textId="7BF35948" w:rsidTr="00AB1F19">
        <w:trPr>
          <w:trHeight w:val="732"/>
        </w:trPr>
        <w:tc>
          <w:tcPr>
            <w:tcW w:w="295" w:type="pct"/>
            <w:vMerge/>
            <w:tcBorders>
              <w:top w:val="single" w:sz="12" w:space="0" w:color="000000"/>
              <w:left w:val="single" w:sz="12" w:space="0" w:color="auto"/>
              <w:bottom w:val="single" w:sz="12" w:space="0" w:color="auto"/>
              <w:right w:val="single" w:sz="12" w:space="0" w:color="auto"/>
            </w:tcBorders>
            <w:vAlign w:val="center"/>
            <w:hideMark/>
          </w:tcPr>
          <w:p w14:paraId="160F5265" w14:textId="77777777" w:rsidR="003172CD" w:rsidRPr="00496437" w:rsidRDefault="003172CD" w:rsidP="00476DA5">
            <w:pPr>
              <w:spacing w:before="120"/>
              <w:rPr>
                <w:color w:val="000000"/>
                <w:sz w:val="26"/>
                <w:szCs w:val="26"/>
              </w:rPr>
            </w:pPr>
          </w:p>
        </w:tc>
        <w:tc>
          <w:tcPr>
            <w:tcW w:w="1268" w:type="pct"/>
            <w:tcBorders>
              <w:top w:val="nil"/>
              <w:left w:val="nil"/>
              <w:bottom w:val="single" w:sz="12" w:space="0" w:color="auto"/>
              <w:right w:val="single" w:sz="12" w:space="0" w:color="auto"/>
            </w:tcBorders>
            <w:shd w:val="clear" w:color="auto" w:fill="auto"/>
            <w:vAlign w:val="center"/>
            <w:hideMark/>
          </w:tcPr>
          <w:p w14:paraId="64D8B598" w14:textId="77777777" w:rsidR="003172CD" w:rsidRPr="00496437" w:rsidRDefault="003172CD" w:rsidP="00476DA5">
            <w:pPr>
              <w:spacing w:before="120"/>
              <w:jc w:val="center"/>
              <w:rPr>
                <w:color w:val="000000"/>
                <w:sz w:val="26"/>
                <w:szCs w:val="26"/>
              </w:rPr>
            </w:pPr>
            <w:r w:rsidRPr="00496437">
              <w:rPr>
                <w:color w:val="000000"/>
                <w:sz w:val="26"/>
                <w:szCs w:val="26"/>
              </w:rPr>
              <w:t>La Thọ 3</w:t>
            </w:r>
          </w:p>
        </w:tc>
        <w:tc>
          <w:tcPr>
            <w:tcW w:w="636" w:type="pct"/>
            <w:tcBorders>
              <w:top w:val="nil"/>
              <w:left w:val="nil"/>
              <w:bottom w:val="single" w:sz="12" w:space="0" w:color="auto"/>
              <w:right w:val="single" w:sz="12" w:space="0" w:color="auto"/>
            </w:tcBorders>
            <w:shd w:val="clear" w:color="auto" w:fill="auto"/>
            <w:vAlign w:val="center"/>
            <w:hideMark/>
          </w:tcPr>
          <w:p w14:paraId="68BB7E4E" w14:textId="77777777" w:rsidR="003172CD" w:rsidRPr="00496437" w:rsidRDefault="003172CD" w:rsidP="00476DA5">
            <w:pPr>
              <w:spacing w:before="120"/>
              <w:jc w:val="center"/>
              <w:rPr>
                <w:color w:val="000000"/>
                <w:sz w:val="26"/>
                <w:szCs w:val="26"/>
              </w:rPr>
            </w:pPr>
            <w:r w:rsidRPr="00496437">
              <w:rPr>
                <w:color w:val="000000"/>
                <w:sz w:val="26"/>
                <w:szCs w:val="26"/>
              </w:rPr>
              <w:t>346</w:t>
            </w:r>
          </w:p>
        </w:tc>
        <w:tc>
          <w:tcPr>
            <w:tcW w:w="536" w:type="pct"/>
            <w:vMerge/>
            <w:tcBorders>
              <w:top w:val="nil"/>
              <w:left w:val="single" w:sz="12" w:space="0" w:color="auto"/>
              <w:bottom w:val="single" w:sz="12" w:space="0" w:color="auto"/>
              <w:right w:val="single" w:sz="12" w:space="0" w:color="auto"/>
            </w:tcBorders>
            <w:vAlign w:val="center"/>
            <w:hideMark/>
          </w:tcPr>
          <w:p w14:paraId="7BE95A5D" w14:textId="77777777" w:rsidR="003172CD" w:rsidRPr="00496437" w:rsidRDefault="003172CD" w:rsidP="00476DA5">
            <w:pPr>
              <w:spacing w:before="120"/>
              <w:rPr>
                <w:color w:val="000000"/>
                <w:sz w:val="26"/>
                <w:szCs w:val="26"/>
              </w:rPr>
            </w:pPr>
          </w:p>
        </w:tc>
        <w:tc>
          <w:tcPr>
            <w:tcW w:w="1055" w:type="pct"/>
            <w:vMerge/>
            <w:tcBorders>
              <w:top w:val="nil"/>
              <w:left w:val="single" w:sz="12" w:space="0" w:color="auto"/>
              <w:bottom w:val="single" w:sz="12" w:space="0" w:color="auto"/>
              <w:right w:val="single" w:sz="12" w:space="0" w:color="auto"/>
            </w:tcBorders>
            <w:vAlign w:val="center"/>
            <w:hideMark/>
          </w:tcPr>
          <w:p w14:paraId="423C8E6E" w14:textId="77777777" w:rsidR="003172CD" w:rsidRPr="00496437" w:rsidRDefault="003172CD" w:rsidP="00476DA5">
            <w:pPr>
              <w:spacing w:before="120"/>
              <w:rPr>
                <w:color w:val="000000"/>
                <w:sz w:val="26"/>
                <w:szCs w:val="26"/>
              </w:rPr>
            </w:pPr>
          </w:p>
        </w:tc>
        <w:tc>
          <w:tcPr>
            <w:tcW w:w="606" w:type="pct"/>
            <w:vMerge/>
            <w:tcBorders>
              <w:top w:val="nil"/>
              <w:left w:val="single" w:sz="12" w:space="0" w:color="auto"/>
              <w:bottom w:val="single" w:sz="12" w:space="0" w:color="auto"/>
              <w:right w:val="single" w:sz="12" w:space="0" w:color="auto"/>
            </w:tcBorders>
            <w:vAlign w:val="center"/>
            <w:hideMark/>
          </w:tcPr>
          <w:p w14:paraId="2830FA7D" w14:textId="77777777" w:rsidR="003172CD" w:rsidRPr="00496437" w:rsidRDefault="003172CD" w:rsidP="00476DA5">
            <w:pPr>
              <w:spacing w:before="120"/>
              <w:rPr>
                <w:color w:val="000000"/>
                <w:sz w:val="26"/>
                <w:szCs w:val="26"/>
              </w:rPr>
            </w:pPr>
          </w:p>
        </w:tc>
        <w:tc>
          <w:tcPr>
            <w:tcW w:w="604" w:type="pct"/>
            <w:vMerge/>
            <w:tcBorders>
              <w:left w:val="single" w:sz="12" w:space="0" w:color="auto"/>
              <w:bottom w:val="single" w:sz="12" w:space="0" w:color="auto"/>
              <w:right w:val="single" w:sz="12" w:space="0" w:color="auto"/>
            </w:tcBorders>
            <w:vAlign w:val="center"/>
          </w:tcPr>
          <w:p w14:paraId="41B51731" w14:textId="77777777" w:rsidR="003172CD" w:rsidRPr="00496437" w:rsidRDefault="003172CD" w:rsidP="00476DA5">
            <w:pPr>
              <w:spacing w:before="120"/>
              <w:rPr>
                <w:color w:val="000000"/>
                <w:sz w:val="26"/>
                <w:szCs w:val="26"/>
              </w:rPr>
            </w:pPr>
          </w:p>
        </w:tc>
      </w:tr>
      <w:tr w:rsidR="00AB1F19" w:rsidRPr="00496437" w14:paraId="388F3BB5" w14:textId="5B478C57" w:rsidTr="00AB1F19">
        <w:trPr>
          <w:trHeight w:val="1254"/>
        </w:trPr>
        <w:tc>
          <w:tcPr>
            <w:tcW w:w="295"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5F301C66" w14:textId="77777777" w:rsidR="00AB1F19" w:rsidRPr="00496437" w:rsidRDefault="00AB1F19" w:rsidP="00476DA5">
            <w:pPr>
              <w:spacing w:before="120"/>
              <w:jc w:val="center"/>
              <w:rPr>
                <w:color w:val="000000"/>
                <w:sz w:val="26"/>
                <w:szCs w:val="26"/>
              </w:rPr>
            </w:pPr>
            <w:r w:rsidRPr="00496437">
              <w:rPr>
                <w:color w:val="000000"/>
                <w:sz w:val="26"/>
                <w:szCs w:val="26"/>
              </w:rPr>
              <w:t>6</w:t>
            </w:r>
          </w:p>
        </w:tc>
        <w:tc>
          <w:tcPr>
            <w:tcW w:w="1268" w:type="pct"/>
            <w:tcBorders>
              <w:top w:val="single" w:sz="12" w:space="0" w:color="auto"/>
              <w:left w:val="single" w:sz="12" w:space="0" w:color="auto"/>
              <w:bottom w:val="dotted" w:sz="4" w:space="0" w:color="auto"/>
              <w:right w:val="single" w:sz="12" w:space="0" w:color="auto"/>
            </w:tcBorders>
            <w:shd w:val="clear" w:color="auto" w:fill="auto"/>
            <w:vAlign w:val="center"/>
            <w:hideMark/>
          </w:tcPr>
          <w:p w14:paraId="53BE666C" w14:textId="77777777" w:rsidR="00AB1F19" w:rsidRPr="00496437" w:rsidRDefault="00AB1F19" w:rsidP="00476DA5">
            <w:pPr>
              <w:spacing w:before="120"/>
              <w:jc w:val="center"/>
              <w:rPr>
                <w:color w:val="000000"/>
                <w:sz w:val="26"/>
                <w:szCs w:val="26"/>
              </w:rPr>
            </w:pPr>
            <w:r w:rsidRPr="00496437">
              <w:rPr>
                <w:color w:val="000000"/>
                <w:sz w:val="26"/>
                <w:szCs w:val="26"/>
              </w:rPr>
              <w:t>Quang Hiện</w:t>
            </w:r>
          </w:p>
        </w:tc>
        <w:tc>
          <w:tcPr>
            <w:tcW w:w="636" w:type="pct"/>
            <w:tcBorders>
              <w:top w:val="single" w:sz="12" w:space="0" w:color="auto"/>
              <w:left w:val="single" w:sz="12" w:space="0" w:color="auto"/>
              <w:bottom w:val="dotted" w:sz="4" w:space="0" w:color="auto"/>
              <w:right w:val="single" w:sz="12" w:space="0" w:color="auto"/>
            </w:tcBorders>
            <w:shd w:val="clear" w:color="auto" w:fill="auto"/>
            <w:vAlign w:val="center"/>
            <w:hideMark/>
          </w:tcPr>
          <w:p w14:paraId="4A6C1041" w14:textId="77777777" w:rsidR="00AB1F19" w:rsidRPr="00496437" w:rsidRDefault="00AB1F19" w:rsidP="00476DA5">
            <w:pPr>
              <w:spacing w:before="120"/>
              <w:jc w:val="center"/>
              <w:rPr>
                <w:color w:val="000000"/>
                <w:sz w:val="26"/>
                <w:szCs w:val="26"/>
              </w:rPr>
            </w:pPr>
            <w:r w:rsidRPr="00496437">
              <w:rPr>
                <w:color w:val="000000"/>
                <w:sz w:val="26"/>
                <w:szCs w:val="26"/>
              </w:rPr>
              <w:t>293</w:t>
            </w:r>
          </w:p>
        </w:tc>
        <w:tc>
          <w:tcPr>
            <w:tcW w:w="536"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2EB87158" w14:textId="77777777" w:rsidR="00AB1F19" w:rsidRPr="00496437" w:rsidRDefault="00AB1F19" w:rsidP="00476DA5">
            <w:pPr>
              <w:spacing w:before="120"/>
              <w:jc w:val="center"/>
              <w:rPr>
                <w:color w:val="000000"/>
                <w:sz w:val="26"/>
                <w:szCs w:val="26"/>
              </w:rPr>
            </w:pPr>
            <w:r w:rsidRPr="00496437">
              <w:rPr>
                <w:color w:val="000000"/>
                <w:sz w:val="26"/>
                <w:szCs w:val="26"/>
              </w:rPr>
              <w:t>Sáp nhập</w:t>
            </w:r>
          </w:p>
        </w:tc>
        <w:tc>
          <w:tcPr>
            <w:tcW w:w="1055" w:type="pct"/>
            <w:vMerge w:val="restart"/>
            <w:tcBorders>
              <w:top w:val="single" w:sz="12" w:space="0" w:color="auto"/>
              <w:left w:val="nil"/>
              <w:bottom w:val="nil"/>
              <w:right w:val="single" w:sz="12" w:space="0" w:color="auto"/>
            </w:tcBorders>
            <w:shd w:val="clear" w:color="auto" w:fill="auto"/>
            <w:vAlign w:val="center"/>
            <w:hideMark/>
          </w:tcPr>
          <w:p w14:paraId="74E10DBD" w14:textId="77777777" w:rsidR="00AB1F19" w:rsidRPr="00496437" w:rsidRDefault="00AB1F19" w:rsidP="00AB1F19">
            <w:pPr>
              <w:spacing w:before="120"/>
              <w:rPr>
                <w:color w:val="000000"/>
                <w:sz w:val="26"/>
                <w:szCs w:val="26"/>
              </w:rPr>
            </w:pPr>
            <w:r w:rsidRPr="00496437">
              <w:rPr>
                <w:color w:val="000000"/>
                <w:sz w:val="26"/>
                <w:szCs w:val="26"/>
              </w:rPr>
              <w:t>1. Quang Đông</w:t>
            </w:r>
          </w:p>
        </w:tc>
        <w:tc>
          <w:tcPr>
            <w:tcW w:w="606"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78D90484" w14:textId="77777777" w:rsidR="00AB1F19" w:rsidRPr="00496437" w:rsidRDefault="00AB1F19" w:rsidP="00476DA5">
            <w:pPr>
              <w:spacing w:before="120"/>
              <w:jc w:val="center"/>
              <w:rPr>
                <w:color w:val="000000"/>
                <w:sz w:val="26"/>
                <w:szCs w:val="26"/>
              </w:rPr>
            </w:pPr>
            <w:r w:rsidRPr="00496437">
              <w:rPr>
                <w:color w:val="000000"/>
                <w:sz w:val="26"/>
                <w:szCs w:val="26"/>
              </w:rPr>
              <w:t>455</w:t>
            </w:r>
          </w:p>
        </w:tc>
        <w:tc>
          <w:tcPr>
            <w:tcW w:w="604" w:type="pct"/>
            <w:vMerge w:val="restart"/>
            <w:tcBorders>
              <w:top w:val="single" w:sz="12" w:space="0" w:color="auto"/>
              <w:left w:val="single" w:sz="12" w:space="0" w:color="auto"/>
              <w:bottom w:val="nil"/>
              <w:right w:val="single" w:sz="12" w:space="0" w:color="auto"/>
            </w:tcBorders>
            <w:vAlign w:val="center"/>
          </w:tcPr>
          <w:p w14:paraId="62DFC1C4" w14:textId="39DB9288" w:rsidR="00AB1F19" w:rsidRPr="00496437" w:rsidRDefault="00AB1F19" w:rsidP="00476DA5">
            <w:pPr>
              <w:spacing w:before="120"/>
              <w:jc w:val="center"/>
              <w:rPr>
                <w:color w:val="000000"/>
                <w:sz w:val="26"/>
                <w:szCs w:val="26"/>
              </w:rPr>
            </w:pPr>
            <w:r>
              <w:rPr>
                <w:color w:val="000000"/>
                <w:sz w:val="26"/>
                <w:szCs w:val="26"/>
              </w:rPr>
              <w:t>NVH Quang Hiện cũ</w:t>
            </w:r>
          </w:p>
        </w:tc>
      </w:tr>
      <w:tr w:rsidR="00AB1F19" w:rsidRPr="00496437" w14:paraId="034A65A8" w14:textId="1B50BF1D" w:rsidTr="00AB1F19">
        <w:trPr>
          <w:trHeight w:val="1246"/>
        </w:trPr>
        <w:tc>
          <w:tcPr>
            <w:tcW w:w="295" w:type="pct"/>
            <w:vMerge/>
            <w:tcBorders>
              <w:top w:val="nil"/>
              <w:left w:val="single" w:sz="12" w:space="0" w:color="auto"/>
              <w:bottom w:val="single" w:sz="12" w:space="0" w:color="000000"/>
              <w:right w:val="single" w:sz="12" w:space="0" w:color="auto"/>
            </w:tcBorders>
            <w:vAlign w:val="center"/>
            <w:hideMark/>
          </w:tcPr>
          <w:p w14:paraId="55ABA3B7" w14:textId="77777777" w:rsidR="00AB1F19" w:rsidRPr="00496437" w:rsidRDefault="00AB1F19" w:rsidP="00476DA5">
            <w:pPr>
              <w:spacing w:before="120"/>
              <w:rPr>
                <w:color w:val="000000"/>
                <w:sz w:val="26"/>
                <w:szCs w:val="26"/>
              </w:rPr>
            </w:pPr>
          </w:p>
        </w:tc>
        <w:tc>
          <w:tcPr>
            <w:tcW w:w="1268" w:type="pct"/>
            <w:tcBorders>
              <w:top w:val="nil"/>
              <w:left w:val="nil"/>
              <w:bottom w:val="single" w:sz="12" w:space="0" w:color="auto"/>
              <w:right w:val="single" w:sz="12" w:space="0" w:color="auto"/>
            </w:tcBorders>
            <w:shd w:val="clear" w:color="auto" w:fill="auto"/>
            <w:vAlign w:val="center"/>
            <w:hideMark/>
          </w:tcPr>
          <w:p w14:paraId="34B48F27" w14:textId="77777777" w:rsidR="00AB1F19" w:rsidRPr="00496437" w:rsidRDefault="00AB1F19" w:rsidP="00476DA5">
            <w:pPr>
              <w:spacing w:before="120"/>
              <w:jc w:val="center"/>
              <w:rPr>
                <w:color w:val="000000"/>
                <w:sz w:val="26"/>
                <w:szCs w:val="26"/>
              </w:rPr>
            </w:pPr>
            <w:r w:rsidRPr="00496437">
              <w:rPr>
                <w:color w:val="000000"/>
                <w:sz w:val="26"/>
                <w:szCs w:val="26"/>
              </w:rPr>
              <w:t>1 phần TDP Quang Phường (Thôn Đông Quang cũ)</w:t>
            </w:r>
          </w:p>
        </w:tc>
        <w:tc>
          <w:tcPr>
            <w:tcW w:w="636" w:type="pct"/>
            <w:tcBorders>
              <w:top w:val="nil"/>
              <w:left w:val="nil"/>
              <w:bottom w:val="single" w:sz="12" w:space="0" w:color="auto"/>
              <w:right w:val="single" w:sz="12" w:space="0" w:color="auto"/>
            </w:tcBorders>
            <w:shd w:val="clear" w:color="auto" w:fill="auto"/>
            <w:vAlign w:val="center"/>
            <w:hideMark/>
          </w:tcPr>
          <w:p w14:paraId="0DE4A5AF" w14:textId="77777777" w:rsidR="00AB1F19" w:rsidRPr="00496437" w:rsidRDefault="00AB1F19" w:rsidP="00476DA5">
            <w:pPr>
              <w:spacing w:before="120"/>
              <w:jc w:val="center"/>
              <w:rPr>
                <w:b/>
                <w:bCs/>
                <w:color w:val="000000"/>
                <w:sz w:val="26"/>
                <w:szCs w:val="26"/>
              </w:rPr>
            </w:pPr>
            <w:r w:rsidRPr="00496437">
              <w:rPr>
                <w:b/>
                <w:bCs/>
                <w:color w:val="000000"/>
                <w:sz w:val="26"/>
                <w:szCs w:val="26"/>
              </w:rPr>
              <w:t>162</w:t>
            </w:r>
          </w:p>
        </w:tc>
        <w:tc>
          <w:tcPr>
            <w:tcW w:w="536" w:type="pct"/>
            <w:vMerge/>
            <w:tcBorders>
              <w:top w:val="nil"/>
              <w:left w:val="single" w:sz="12" w:space="0" w:color="auto"/>
              <w:bottom w:val="single" w:sz="12" w:space="0" w:color="000000"/>
              <w:right w:val="single" w:sz="12" w:space="0" w:color="auto"/>
            </w:tcBorders>
            <w:vAlign w:val="center"/>
            <w:hideMark/>
          </w:tcPr>
          <w:p w14:paraId="17B4EE3D" w14:textId="77777777" w:rsidR="00AB1F19" w:rsidRPr="00496437" w:rsidRDefault="00AB1F19" w:rsidP="00476DA5">
            <w:pPr>
              <w:spacing w:before="120"/>
              <w:rPr>
                <w:color w:val="000000"/>
                <w:sz w:val="26"/>
                <w:szCs w:val="26"/>
              </w:rPr>
            </w:pPr>
          </w:p>
        </w:tc>
        <w:tc>
          <w:tcPr>
            <w:tcW w:w="1055" w:type="pct"/>
            <w:vMerge/>
            <w:tcBorders>
              <w:left w:val="nil"/>
              <w:bottom w:val="single" w:sz="12" w:space="0" w:color="auto"/>
              <w:right w:val="single" w:sz="12" w:space="0" w:color="auto"/>
            </w:tcBorders>
            <w:shd w:val="clear" w:color="auto" w:fill="auto"/>
            <w:vAlign w:val="center"/>
          </w:tcPr>
          <w:p w14:paraId="13244E77" w14:textId="1192268F" w:rsidR="00AB1F19" w:rsidRPr="00496437" w:rsidRDefault="00AB1F19" w:rsidP="00AB1F19">
            <w:pPr>
              <w:spacing w:before="120"/>
              <w:rPr>
                <w:color w:val="000000"/>
                <w:sz w:val="26"/>
                <w:szCs w:val="26"/>
              </w:rPr>
            </w:pPr>
          </w:p>
        </w:tc>
        <w:tc>
          <w:tcPr>
            <w:tcW w:w="606" w:type="pct"/>
            <w:vMerge/>
            <w:tcBorders>
              <w:top w:val="nil"/>
              <w:left w:val="single" w:sz="12" w:space="0" w:color="auto"/>
              <w:bottom w:val="single" w:sz="12" w:space="0" w:color="000000"/>
              <w:right w:val="single" w:sz="12" w:space="0" w:color="auto"/>
            </w:tcBorders>
            <w:vAlign w:val="center"/>
            <w:hideMark/>
          </w:tcPr>
          <w:p w14:paraId="72E2D676" w14:textId="77777777" w:rsidR="00AB1F19" w:rsidRPr="00496437" w:rsidRDefault="00AB1F19" w:rsidP="00476DA5">
            <w:pPr>
              <w:spacing w:before="120"/>
              <w:rPr>
                <w:color w:val="000000"/>
                <w:sz w:val="26"/>
                <w:szCs w:val="26"/>
              </w:rPr>
            </w:pPr>
          </w:p>
        </w:tc>
        <w:tc>
          <w:tcPr>
            <w:tcW w:w="604" w:type="pct"/>
            <w:vMerge/>
            <w:tcBorders>
              <w:left w:val="single" w:sz="12" w:space="0" w:color="auto"/>
              <w:bottom w:val="single" w:sz="12" w:space="0" w:color="000000"/>
              <w:right w:val="single" w:sz="12" w:space="0" w:color="auto"/>
            </w:tcBorders>
            <w:vAlign w:val="center"/>
          </w:tcPr>
          <w:p w14:paraId="03C08D36" w14:textId="77777777" w:rsidR="00AB1F19" w:rsidRPr="00496437" w:rsidRDefault="00AB1F19" w:rsidP="00476DA5">
            <w:pPr>
              <w:spacing w:before="120"/>
              <w:rPr>
                <w:color w:val="000000"/>
                <w:sz w:val="26"/>
                <w:szCs w:val="26"/>
              </w:rPr>
            </w:pPr>
          </w:p>
        </w:tc>
      </w:tr>
      <w:tr w:rsidR="003172CD" w:rsidRPr="00496437" w14:paraId="70F88D12" w14:textId="0CF603A6" w:rsidTr="00AB1F19">
        <w:trPr>
          <w:trHeight w:val="792"/>
        </w:trPr>
        <w:tc>
          <w:tcPr>
            <w:tcW w:w="29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582A8A03" w14:textId="77777777" w:rsidR="003172CD" w:rsidRPr="00496437" w:rsidRDefault="003172CD" w:rsidP="00476DA5">
            <w:pPr>
              <w:spacing w:before="120"/>
              <w:jc w:val="center"/>
              <w:rPr>
                <w:color w:val="000000"/>
                <w:sz w:val="26"/>
                <w:szCs w:val="26"/>
              </w:rPr>
            </w:pPr>
            <w:r w:rsidRPr="00496437">
              <w:rPr>
                <w:color w:val="000000"/>
                <w:sz w:val="26"/>
                <w:szCs w:val="26"/>
              </w:rPr>
              <w:t>7</w:t>
            </w:r>
          </w:p>
        </w:tc>
        <w:tc>
          <w:tcPr>
            <w:tcW w:w="1268" w:type="pct"/>
            <w:tcBorders>
              <w:top w:val="nil"/>
              <w:left w:val="nil"/>
              <w:bottom w:val="dotted" w:sz="4" w:space="0" w:color="auto"/>
              <w:right w:val="single" w:sz="12" w:space="0" w:color="auto"/>
            </w:tcBorders>
            <w:shd w:val="clear" w:color="auto" w:fill="auto"/>
            <w:vAlign w:val="center"/>
            <w:hideMark/>
          </w:tcPr>
          <w:p w14:paraId="72FD86D5" w14:textId="77777777" w:rsidR="003172CD" w:rsidRPr="00496437" w:rsidRDefault="003172CD" w:rsidP="00476DA5">
            <w:pPr>
              <w:spacing w:before="120"/>
              <w:jc w:val="center"/>
              <w:rPr>
                <w:color w:val="000000"/>
                <w:sz w:val="26"/>
                <w:szCs w:val="26"/>
              </w:rPr>
            </w:pPr>
            <w:r w:rsidRPr="00496437">
              <w:rPr>
                <w:color w:val="000000"/>
                <w:sz w:val="26"/>
                <w:szCs w:val="26"/>
              </w:rPr>
              <w:t>Xóm Bùng</w:t>
            </w:r>
          </w:p>
        </w:tc>
        <w:tc>
          <w:tcPr>
            <w:tcW w:w="636" w:type="pct"/>
            <w:tcBorders>
              <w:top w:val="nil"/>
              <w:left w:val="nil"/>
              <w:bottom w:val="dotted" w:sz="4" w:space="0" w:color="auto"/>
              <w:right w:val="single" w:sz="12" w:space="0" w:color="auto"/>
            </w:tcBorders>
            <w:shd w:val="clear" w:color="auto" w:fill="auto"/>
            <w:vAlign w:val="center"/>
            <w:hideMark/>
          </w:tcPr>
          <w:p w14:paraId="032A7FE3" w14:textId="77777777" w:rsidR="003172CD" w:rsidRPr="00496437" w:rsidRDefault="003172CD" w:rsidP="00476DA5">
            <w:pPr>
              <w:spacing w:before="120"/>
              <w:jc w:val="center"/>
              <w:rPr>
                <w:b/>
                <w:bCs/>
                <w:color w:val="000000"/>
                <w:sz w:val="26"/>
                <w:szCs w:val="26"/>
              </w:rPr>
            </w:pPr>
            <w:r w:rsidRPr="00496437">
              <w:rPr>
                <w:b/>
                <w:bCs/>
                <w:color w:val="000000"/>
                <w:sz w:val="26"/>
                <w:szCs w:val="26"/>
              </w:rPr>
              <w:t>309</w:t>
            </w:r>
          </w:p>
        </w:tc>
        <w:tc>
          <w:tcPr>
            <w:tcW w:w="536" w:type="pct"/>
            <w:vMerge w:val="restart"/>
            <w:tcBorders>
              <w:top w:val="nil"/>
              <w:left w:val="single" w:sz="12" w:space="0" w:color="auto"/>
              <w:bottom w:val="single" w:sz="12" w:space="0" w:color="000000"/>
              <w:right w:val="single" w:sz="12" w:space="0" w:color="auto"/>
            </w:tcBorders>
            <w:shd w:val="clear" w:color="auto" w:fill="auto"/>
            <w:vAlign w:val="center"/>
            <w:hideMark/>
          </w:tcPr>
          <w:p w14:paraId="1078C72A" w14:textId="77777777" w:rsidR="003172CD" w:rsidRPr="00496437" w:rsidRDefault="003172CD" w:rsidP="00476DA5">
            <w:pPr>
              <w:spacing w:before="120"/>
              <w:jc w:val="center"/>
              <w:rPr>
                <w:color w:val="000000"/>
                <w:sz w:val="26"/>
                <w:szCs w:val="26"/>
              </w:rPr>
            </w:pPr>
            <w:r w:rsidRPr="00496437">
              <w:rPr>
                <w:color w:val="000000"/>
                <w:sz w:val="26"/>
                <w:szCs w:val="26"/>
              </w:rPr>
              <w:t>Sáp nhập</w:t>
            </w:r>
          </w:p>
        </w:tc>
        <w:tc>
          <w:tcPr>
            <w:tcW w:w="105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047D435F" w14:textId="77777777" w:rsidR="003172CD" w:rsidRPr="00496437" w:rsidRDefault="003172CD" w:rsidP="00476DA5">
            <w:pPr>
              <w:spacing w:before="120"/>
              <w:jc w:val="center"/>
              <w:rPr>
                <w:color w:val="000000"/>
                <w:sz w:val="26"/>
                <w:szCs w:val="26"/>
              </w:rPr>
            </w:pPr>
            <w:r w:rsidRPr="00496437">
              <w:rPr>
                <w:color w:val="000000"/>
                <w:sz w:val="26"/>
                <w:szCs w:val="26"/>
              </w:rPr>
              <w:t>Bích Trâm</w:t>
            </w:r>
          </w:p>
        </w:tc>
        <w:tc>
          <w:tcPr>
            <w:tcW w:w="606" w:type="pct"/>
            <w:vMerge w:val="restart"/>
            <w:tcBorders>
              <w:top w:val="nil"/>
              <w:left w:val="single" w:sz="12" w:space="0" w:color="auto"/>
              <w:bottom w:val="single" w:sz="12" w:space="0" w:color="000000"/>
              <w:right w:val="single" w:sz="12" w:space="0" w:color="auto"/>
            </w:tcBorders>
            <w:shd w:val="clear" w:color="auto" w:fill="auto"/>
            <w:vAlign w:val="center"/>
            <w:hideMark/>
          </w:tcPr>
          <w:p w14:paraId="548E44F7" w14:textId="77777777" w:rsidR="003172CD" w:rsidRPr="00786B67" w:rsidRDefault="003172CD" w:rsidP="00476DA5">
            <w:pPr>
              <w:spacing w:before="120"/>
              <w:jc w:val="center"/>
              <w:rPr>
                <w:color w:val="000000"/>
                <w:sz w:val="26"/>
                <w:szCs w:val="26"/>
              </w:rPr>
            </w:pPr>
            <w:r w:rsidRPr="00786B67">
              <w:rPr>
                <w:color w:val="000000"/>
                <w:sz w:val="26"/>
                <w:szCs w:val="26"/>
              </w:rPr>
              <w:t>548</w:t>
            </w:r>
          </w:p>
        </w:tc>
        <w:tc>
          <w:tcPr>
            <w:tcW w:w="604" w:type="pct"/>
            <w:vMerge w:val="restart"/>
            <w:tcBorders>
              <w:top w:val="nil"/>
              <w:left w:val="single" w:sz="12" w:space="0" w:color="auto"/>
              <w:right w:val="single" w:sz="12" w:space="0" w:color="auto"/>
            </w:tcBorders>
            <w:vAlign w:val="center"/>
          </w:tcPr>
          <w:p w14:paraId="54F69F2A" w14:textId="03DB8D43" w:rsidR="003172CD" w:rsidRPr="003172CD" w:rsidRDefault="003172CD" w:rsidP="00476DA5">
            <w:pPr>
              <w:spacing w:before="120"/>
              <w:jc w:val="center"/>
              <w:rPr>
                <w:color w:val="000000"/>
                <w:sz w:val="26"/>
                <w:szCs w:val="26"/>
              </w:rPr>
            </w:pPr>
            <w:r w:rsidRPr="003172CD">
              <w:rPr>
                <w:color w:val="000000"/>
                <w:sz w:val="26"/>
                <w:szCs w:val="26"/>
              </w:rPr>
              <w:t>NVH Xóm Bùng cũ</w:t>
            </w:r>
          </w:p>
        </w:tc>
      </w:tr>
      <w:tr w:rsidR="003172CD" w:rsidRPr="00496437" w14:paraId="77602ACE" w14:textId="14450060" w:rsidTr="00AB1F19">
        <w:trPr>
          <w:trHeight w:val="1417"/>
        </w:trPr>
        <w:tc>
          <w:tcPr>
            <w:tcW w:w="295" w:type="pct"/>
            <w:vMerge/>
            <w:tcBorders>
              <w:top w:val="nil"/>
              <w:left w:val="single" w:sz="12" w:space="0" w:color="auto"/>
              <w:bottom w:val="single" w:sz="12" w:space="0" w:color="000000"/>
              <w:right w:val="single" w:sz="12" w:space="0" w:color="auto"/>
            </w:tcBorders>
            <w:vAlign w:val="center"/>
            <w:hideMark/>
          </w:tcPr>
          <w:p w14:paraId="0A48E779" w14:textId="77777777" w:rsidR="003172CD" w:rsidRPr="00496437" w:rsidRDefault="003172CD" w:rsidP="00476DA5">
            <w:pPr>
              <w:spacing w:before="120"/>
              <w:rPr>
                <w:color w:val="000000"/>
                <w:sz w:val="26"/>
                <w:szCs w:val="26"/>
              </w:rPr>
            </w:pPr>
          </w:p>
        </w:tc>
        <w:tc>
          <w:tcPr>
            <w:tcW w:w="1268" w:type="pct"/>
            <w:tcBorders>
              <w:top w:val="nil"/>
              <w:left w:val="nil"/>
              <w:bottom w:val="single" w:sz="12" w:space="0" w:color="auto"/>
              <w:right w:val="single" w:sz="12" w:space="0" w:color="auto"/>
            </w:tcBorders>
            <w:shd w:val="clear" w:color="auto" w:fill="auto"/>
            <w:vAlign w:val="center"/>
            <w:hideMark/>
          </w:tcPr>
          <w:p w14:paraId="29E4D138" w14:textId="77777777" w:rsidR="003172CD" w:rsidRPr="00496437" w:rsidRDefault="003172CD" w:rsidP="00476DA5">
            <w:pPr>
              <w:spacing w:before="120"/>
              <w:jc w:val="center"/>
              <w:rPr>
                <w:color w:val="000000"/>
                <w:sz w:val="26"/>
                <w:szCs w:val="26"/>
              </w:rPr>
            </w:pPr>
            <w:r w:rsidRPr="00496437">
              <w:rPr>
                <w:color w:val="000000"/>
                <w:sz w:val="26"/>
                <w:szCs w:val="26"/>
              </w:rPr>
              <w:t>1 phần TDP Quang Phường (Thôn Xóm Phường cũ)</w:t>
            </w:r>
          </w:p>
        </w:tc>
        <w:tc>
          <w:tcPr>
            <w:tcW w:w="636" w:type="pct"/>
            <w:tcBorders>
              <w:top w:val="nil"/>
              <w:left w:val="nil"/>
              <w:bottom w:val="single" w:sz="12" w:space="0" w:color="auto"/>
              <w:right w:val="single" w:sz="12" w:space="0" w:color="auto"/>
            </w:tcBorders>
            <w:shd w:val="clear" w:color="auto" w:fill="auto"/>
            <w:vAlign w:val="center"/>
            <w:hideMark/>
          </w:tcPr>
          <w:p w14:paraId="4A3B1707" w14:textId="77777777" w:rsidR="003172CD" w:rsidRPr="00496437" w:rsidRDefault="003172CD" w:rsidP="00476DA5">
            <w:pPr>
              <w:spacing w:before="120"/>
              <w:jc w:val="center"/>
              <w:rPr>
                <w:b/>
                <w:bCs/>
                <w:color w:val="000000"/>
                <w:sz w:val="26"/>
                <w:szCs w:val="26"/>
              </w:rPr>
            </w:pPr>
            <w:r w:rsidRPr="00496437">
              <w:rPr>
                <w:b/>
                <w:bCs/>
                <w:color w:val="000000"/>
                <w:sz w:val="26"/>
                <w:szCs w:val="26"/>
              </w:rPr>
              <w:t>239</w:t>
            </w:r>
          </w:p>
        </w:tc>
        <w:tc>
          <w:tcPr>
            <w:tcW w:w="536" w:type="pct"/>
            <w:vMerge/>
            <w:tcBorders>
              <w:top w:val="nil"/>
              <w:left w:val="single" w:sz="12" w:space="0" w:color="auto"/>
              <w:bottom w:val="single" w:sz="12" w:space="0" w:color="000000"/>
              <w:right w:val="single" w:sz="12" w:space="0" w:color="auto"/>
            </w:tcBorders>
            <w:vAlign w:val="center"/>
            <w:hideMark/>
          </w:tcPr>
          <w:p w14:paraId="57EF3E89" w14:textId="77777777" w:rsidR="003172CD" w:rsidRPr="00496437" w:rsidRDefault="003172CD" w:rsidP="00476DA5">
            <w:pPr>
              <w:spacing w:before="120"/>
              <w:rPr>
                <w:color w:val="000000"/>
                <w:sz w:val="26"/>
                <w:szCs w:val="26"/>
              </w:rPr>
            </w:pPr>
          </w:p>
        </w:tc>
        <w:tc>
          <w:tcPr>
            <w:tcW w:w="1055" w:type="pct"/>
            <w:vMerge/>
            <w:tcBorders>
              <w:top w:val="nil"/>
              <w:left w:val="single" w:sz="12" w:space="0" w:color="auto"/>
              <w:bottom w:val="single" w:sz="12" w:space="0" w:color="000000"/>
              <w:right w:val="single" w:sz="12" w:space="0" w:color="auto"/>
            </w:tcBorders>
            <w:vAlign w:val="center"/>
            <w:hideMark/>
          </w:tcPr>
          <w:p w14:paraId="103EE331" w14:textId="77777777" w:rsidR="003172CD" w:rsidRPr="00496437" w:rsidRDefault="003172CD" w:rsidP="00476DA5">
            <w:pPr>
              <w:spacing w:before="120"/>
              <w:rPr>
                <w:color w:val="000000"/>
                <w:sz w:val="26"/>
                <w:szCs w:val="26"/>
              </w:rPr>
            </w:pPr>
          </w:p>
        </w:tc>
        <w:tc>
          <w:tcPr>
            <w:tcW w:w="606" w:type="pct"/>
            <w:vMerge/>
            <w:tcBorders>
              <w:top w:val="nil"/>
              <w:left w:val="single" w:sz="12" w:space="0" w:color="auto"/>
              <w:bottom w:val="single" w:sz="12" w:space="0" w:color="000000"/>
              <w:right w:val="single" w:sz="12" w:space="0" w:color="auto"/>
            </w:tcBorders>
            <w:vAlign w:val="center"/>
            <w:hideMark/>
          </w:tcPr>
          <w:p w14:paraId="579E84F9" w14:textId="77777777" w:rsidR="003172CD" w:rsidRPr="00786B67" w:rsidRDefault="003172CD" w:rsidP="00476DA5">
            <w:pPr>
              <w:spacing w:before="120"/>
              <w:rPr>
                <w:color w:val="000000"/>
                <w:sz w:val="26"/>
                <w:szCs w:val="26"/>
              </w:rPr>
            </w:pPr>
          </w:p>
        </w:tc>
        <w:tc>
          <w:tcPr>
            <w:tcW w:w="604" w:type="pct"/>
            <w:vMerge/>
            <w:tcBorders>
              <w:left w:val="single" w:sz="12" w:space="0" w:color="auto"/>
              <w:bottom w:val="single" w:sz="12" w:space="0" w:color="000000"/>
              <w:right w:val="single" w:sz="12" w:space="0" w:color="auto"/>
            </w:tcBorders>
            <w:vAlign w:val="center"/>
          </w:tcPr>
          <w:p w14:paraId="362C2EDA" w14:textId="77777777" w:rsidR="003172CD" w:rsidRPr="003172CD" w:rsidRDefault="003172CD" w:rsidP="00476DA5">
            <w:pPr>
              <w:spacing w:before="120"/>
              <w:rPr>
                <w:color w:val="000000"/>
                <w:sz w:val="26"/>
                <w:szCs w:val="26"/>
              </w:rPr>
            </w:pPr>
          </w:p>
        </w:tc>
      </w:tr>
      <w:tr w:rsidR="00AB1F19" w:rsidRPr="00496437" w14:paraId="4E129898" w14:textId="580E4214" w:rsidTr="00AB1F19">
        <w:trPr>
          <w:trHeight w:val="968"/>
        </w:trPr>
        <w:tc>
          <w:tcPr>
            <w:tcW w:w="29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3F5725AF" w14:textId="77777777" w:rsidR="00AB1F19" w:rsidRPr="00496437" w:rsidRDefault="00AB1F19" w:rsidP="00476DA5">
            <w:pPr>
              <w:spacing w:before="120"/>
              <w:jc w:val="center"/>
              <w:rPr>
                <w:color w:val="000000"/>
                <w:sz w:val="26"/>
                <w:szCs w:val="26"/>
              </w:rPr>
            </w:pPr>
            <w:r w:rsidRPr="00496437">
              <w:rPr>
                <w:color w:val="000000"/>
                <w:sz w:val="26"/>
                <w:szCs w:val="26"/>
              </w:rPr>
              <w:t>8</w:t>
            </w:r>
          </w:p>
        </w:tc>
        <w:tc>
          <w:tcPr>
            <w:tcW w:w="1268" w:type="pct"/>
            <w:tcBorders>
              <w:top w:val="nil"/>
              <w:left w:val="nil"/>
              <w:bottom w:val="dotted" w:sz="4" w:space="0" w:color="auto"/>
              <w:right w:val="single" w:sz="12" w:space="0" w:color="auto"/>
            </w:tcBorders>
            <w:shd w:val="clear" w:color="auto" w:fill="auto"/>
            <w:vAlign w:val="center"/>
            <w:hideMark/>
          </w:tcPr>
          <w:p w14:paraId="0D4D865D" w14:textId="77777777" w:rsidR="00AB1F19" w:rsidRPr="00496437" w:rsidRDefault="00AB1F19" w:rsidP="00476DA5">
            <w:pPr>
              <w:spacing w:before="120"/>
              <w:jc w:val="center"/>
              <w:rPr>
                <w:color w:val="000000"/>
                <w:sz w:val="26"/>
                <w:szCs w:val="26"/>
              </w:rPr>
            </w:pPr>
            <w:r w:rsidRPr="00496437">
              <w:rPr>
                <w:color w:val="000000"/>
                <w:sz w:val="26"/>
                <w:szCs w:val="26"/>
              </w:rPr>
              <w:t>Hà Đông</w:t>
            </w:r>
          </w:p>
        </w:tc>
        <w:tc>
          <w:tcPr>
            <w:tcW w:w="636" w:type="pct"/>
            <w:tcBorders>
              <w:top w:val="nil"/>
              <w:left w:val="nil"/>
              <w:bottom w:val="dotted" w:sz="4" w:space="0" w:color="auto"/>
              <w:right w:val="single" w:sz="12" w:space="0" w:color="auto"/>
            </w:tcBorders>
            <w:shd w:val="clear" w:color="auto" w:fill="auto"/>
            <w:vAlign w:val="center"/>
            <w:hideMark/>
          </w:tcPr>
          <w:p w14:paraId="722864D0" w14:textId="77777777" w:rsidR="00AB1F19" w:rsidRPr="00496437" w:rsidRDefault="00AB1F19" w:rsidP="00476DA5">
            <w:pPr>
              <w:spacing w:before="120"/>
              <w:jc w:val="center"/>
              <w:rPr>
                <w:b/>
                <w:bCs/>
                <w:color w:val="000000"/>
                <w:sz w:val="26"/>
                <w:szCs w:val="26"/>
              </w:rPr>
            </w:pPr>
            <w:r w:rsidRPr="00496437">
              <w:rPr>
                <w:b/>
                <w:bCs/>
                <w:color w:val="000000"/>
                <w:sz w:val="26"/>
                <w:szCs w:val="26"/>
              </w:rPr>
              <w:t>507</w:t>
            </w:r>
          </w:p>
        </w:tc>
        <w:tc>
          <w:tcPr>
            <w:tcW w:w="536" w:type="pct"/>
            <w:vMerge w:val="restart"/>
            <w:tcBorders>
              <w:top w:val="nil"/>
              <w:left w:val="single" w:sz="12" w:space="0" w:color="auto"/>
              <w:bottom w:val="single" w:sz="12" w:space="0" w:color="000000"/>
              <w:right w:val="single" w:sz="12" w:space="0" w:color="auto"/>
            </w:tcBorders>
            <w:shd w:val="clear" w:color="auto" w:fill="auto"/>
            <w:vAlign w:val="center"/>
            <w:hideMark/>
          </w:tcPr>
          <w:p w14:paraId="12B08743" w14:textId="77777777" w:rsidR="00AB1F19" w:rsidRPr="00496437" w:rsidRDefault="00AB1F19" w:rsidP="00476DA5">
            <w:pPr>
              <w:spacing w:before="120"/>
              <w:jc w:val="center"/>
              <w:rPr>
                <w:color w:val="000000"/>
                <w:sz w:val="26"/>
                <w:szCs w:val="26"/>
              </w:rPr>
            </w:pPr>
            <w:r w:rsidRPr="00496437">
              <w:rPr>
                <w:color w:val="000000"/>
                <w:sz w:val="26"/>
                <w:szCs w:val="26"/>
              </w:rPr>
              <w:t>Sáp nhập</w:t>
            </w:r>
          </w:p>
        </w:tc>
        <w:tc>
          <w:tcPr>
            <w:tcW w:w="1055" w:type="pct"/>
            <w:vMerge w:val="restart"/>
            <w:tcBorders>
              <w:top w:val="nil"/>
              <w:left w:val="nil"/>
              <w:right w:val="single" w:sz="12" w:space="0" w:color="auto"/>
            </w:tcBorders>
            <w:shd w:val="clear" w:color="auto" w:fill="auto"/>
            <w:vAlign w:val="center"/>
            <w:hideMark/>
          </w:tcPr>
          <w:p w14:paraId="56FD7696" w14:textId="77777777" w:rsidR="00AB1F19" w:rsidRPr="00496437" w:rsidRDefault="00AB1F19" w:rsidP="00AB1F19">
            <w:pPr>
              <w:spacing w:before="120"/>
              <w:rPr>
                <w:color w:val="000000"/>
                <w:sz w:val="26"/>
                <w:szCs w:val="26"/>
              </w:rPr>
            </w:pPr>
            <w:r w:rsidRPr="00496437">
              <w:rPr>
                <w:color w:val="000000"/>
                <w:sz w:val="26"/>
                <w:szCs w:val="26"/>
              </w:rPr>
              <w:t>1. Hà Đông;</w:t>
            </w:r>
          </w:p>
          <w:p w14:paraId="54BB485C" w14:textId="77777777" w:rsidR="00AB1F19" w:rsidRDefault="00AB1F19" w:rsidP="00AB1F19">
            <w:pPr>
              <w:spacing w:before="120"/>
              <w:rPr>
                <w:color w:val="000000"/>
                <w:sz w:val="26"/>
                <w:szCs w:val="26"/>
              </w:rPr>
            </w:pPr>
            <w:r w:rsidRPr="00496437">
              <w:rPr>
                <w:color w:val="000000"/>
                <w:sz w:val="26"/>
                <w:szCs w:val="26"/>
              </w:rPr>
              <w:t>2. Hà Thanh</w:t>
            </w:r>
          </w:p>
          <w:p w14:paraId="1941C705" w14:textId="2FD3D288" w:rsidR="00AB1F19" w:rsidRPr="00496437" w:rsidRDefault="00AB1F19" w:rsidP="00AB1F19">
            <w:pPr>
              <w:spacing w:before="120"/>
              <w:rPr>
                <w:color w:val="000000"/>
                <w:sz w:val="26"/>
                <w:szCs w:val="26"/>
              </w:rPr>
            </w:pPr>
            <w:r>
              <w:rPr>
                <w:color w:val="000000"/>
                <w:sz w:val="26"/>
                <w:szCs w:val="26"/>
              </w:rPr>
              <w:t>3. Bích Hà</w:t>
            </w:r>
          </w:p>
        </w:tc>
        <w:tc>
          <w:tcPr>
            <w:tcW w:w="606" w:type="pct"/>
            <w:vMerge w:val="restart"/>
            <w:tcBorders>
              <w:top w:val="nil"/>
              <w:left w:val="single" w:sz="12" w:space="0" w:color="auto"/>
              <w:bottom w:val="single" w:sz="12" w:space="0" w:color="000000"/>
              <w:right w:val="single" w:sz="12" w:space="0" w:color="auto"/>
            </w:tcBorders>
            <w:shd w:val="clear" w:color="auto" w:fill="auto"/>
            <w:vAlign w:val="center"/>
            <w:hideMark/>
          </w:tcPr>
          <w:p w14:paraId="0B7CCEB4" w14:textId="77777777" w:rsidR="00AB1F19" w:rsidRPr="00786B67" w:rsidRDefault="00AB1F19" w:rsidP="00476DA5">
            <w:pPr>
              <w:spacing w:before="120"/>
              <w:jc w:val="center"/>
              <w:rPr>
                <w:color w:val="000000"/>
                <w:sz w:val="26"/>
                <w:szCs w:val="26"/>
              </w:rPr>
            </w:pPr>
            <w:r w:rsidRPr="00786B67">
              <w:rPr>
                <w:color w:val="000000"/>
                <w:sz w:val="26"/>
                <w:szCs w:val="26"/>
              </w:rPr>
              <w:t>791</w:t>
            </w:r>
          </w:p>
        </w:tc>
        <w:tc>
          <w:tcPr>
            <w:tcW w:w="604" w:type="pct"/>
            <w:vMerge w:val="restart"/>
            <w:tcBorders>
              <w:top w:val="nil"/>
              <w:left w:val="single" w:sz="12" w:space="0" w:color="auto"/>
              <w:right w:val="single" w:sz="12" w:space="0" w:color="auto"/>
            </w:tcBorders>
            <w:vAlign w:val="center"/>
          </w:tcPr>
          <w:p w14:paraId="3609CDC9" w14:textId="44FD207D" w:rsidR="00AB1F19" w:rsidRPr="003172CD" w:rsidRDefault="00AB1F19" w:rsidP="00476DA5">
            <w:pPr>
              <w:spacing w:before="120"/>
              <w:jc w:val="center"/>
              <w:rPr>
                <w:color w:val="000000"/>
                <w:sz w:val="26"/>
                <w:szCs w:val="26"/>
              </w:rPr>
            </w:pPr>
            <w:r w:rsidRPr="003172CD">
              <w:rPr>
                <w:color w:val="000000"/>
                <w:sz w:val="26"/>
                <w:szCs w:val="26"/>
              </w:rPr>
              <w:t>NVH Hà Đông cũ</w:t>
            </w:r>
          </w:p>
        </w:tc>
      </w:tr>
      <w:tr w:rsidR="00AB1F19" w:rsidRPr="00496437" w14:paraId="7C994F50" w14:textId="31286DAA" w:rsidTr="00AB1F19">
        <w:trPr>
          <w:trHeight w:val="836"/>
        </w:trPr>
        <w:tc>
          <w:tcPr>
            <w:tcW w:w="295" w:type="pct"/>
            <w:vMerge/>
            <w:tcBorders>
              <w:top w:val="nil"/>
              <w:left w:val="single" w:sz="12" w:space="0" w:color="auto"/>
              <w:bottom w:val="single" w:sz="12" w:space="0" w:color="000000"/>
              <w:right w:val="single" w:sz="12" w:space="0" w:color="auto"/>
            </w:tcBorders>
            <w:vAlign w:val="center"/>
            <w:hideMark/>
          </w:tcPr>
          <w:p w14:paraId="3A74EAD1" w14:textId="77777777" w:rsidR="00AB1F19" w:rsidRPr="00496437" w:rsidRDefault="00AB1F19" w:rsidP="00476DA5">
            <w:pPr>
              <w:spacing w:before="120"/>
              <w:rPr>
                <w:color w:val="000000"/>
                <w:sz w:val="26"/>
                <w:szCs w:val="26"/>
              </w:rPr>
            </w:pPr>
          </w:p>
        </w:tc>
        <w:tc>
          <w:tcPr>
            <w:tcW w:w="1268" w:type="pct"/>
            <w:tcBorders>
              <w:top w:val="nil"/>
              <w:left w:val="nil"/>
              <w:bottom w:val="single" w:sz="12" w:space="0" w:color="auto"/>
              <w:right w:val="single" w:sz="12" w:space="0" w:color="auto"/>
            </w:tcBorders>
            <w:shd w:val="clear" w:color="auto" w:fill="auto"/>
            <w:vAlign w:val="center"/>
            <w:hideMark/>
          </w:tcPr>
          <w:p w14:paraId="32612779" w14:textId="77777777" w:rsidR="00AB1F19" w:rsidRPr="00496437" w:rsidRDefault="00AB1F19" w:rsidP="00476DA5">
            <w:pPr>
              <w:spacing w:before="120"/>
              <w:jc w:val="center"/>
              <w:rPr>
                <w:color w:val="000000"/>
                <w:sz w:val="26"/>
                <w:szCs w:val="26"/>
              </w:rPr>
            </w:pPr>
            <w:r w:rsidRPr="00496437">
              <w:rPr>
                <w:color w:val="000000"/>
                <w:sz w:val="26"/>
                <w:szCs w:val="26"/>
              </w:rPr>
              <w:t>Bích Bắc</w:t>
            </w:r>
          </w:p>
        </w:tc>
        <w:tc>
          <w:tcPr>
            <w:tcW w:w="636" w:type="pct"/>
            <w:tcBorders>
              <w:top w:val="nil"/>
              <w:left w:val="nil"/>
              <w:bottom w:val="single" w:sz="12" w:space="0" w:color="auto"/>
              <w:right w:val="single" w:sz="12" w:space="0" w:color="auto"/>
            </w:tcBorders>
            <w:shd w:val="clear" w:color="auto" w:fill="auto"/>
            <w:vAlign w:val="center"/>
            <w:hideMark/>
          </w:tcPr>
          <w:p w14:paraId="543414BD" w14:textId="77777777" w:rsidR="00AB1F19" w:rsidRPr="00496437" w:rsidRDefault="00AB1F19" w:rsidP="00476DA5">
            <w:pPr>
              <w:spacing w:before="120"/>
              <w:jc w:val="center"/>
              <w:rPr>
                <w:b/>
                <w:bCs/>
                <w:color w:val="000000"/>
                <w:sz w:val="26"/>
                <w:szCs w:val="26"/>
              </w:rPr>
            </w:pPr>
            <w:r w:rsidRPr="00496437">
              <w:rPr>
                <w:b/>
                <w:bCs/>
                <w:color w:val="000000"/>
                <w:sz w:val="26"/>
                <w:szCs w:val="26"/>
              </w:rPr>
              <w:t>284</w:t>
            </w:r>
          </w:p>
        </w:tc>
        <w:tc>
          <w:tcPr>
            <w:tcW w:w="536" w:type="pct"/>
            <w:vMerge/>
            <w:tcBorders>
              <w:top w:val="nil"/>
              <w:left w:val="single" w:sz="12" w:space="0" w:color="auto"/>
              <w:bottom w:val="single" w:sz="12" w:space="0" w:color="000000"/>
              <w:right w:val="single" w:sz="12" w:space="0" w:color="auto"/>
            </w:tcBorders>
            <w:vAlign w:val="center"/>
            <w:hideMark/>
          </w:tcPr>
          <w:p w14:paraId="6D0C70F2" w14:textId="77777777" w:rsidR="00AB1F19" w:rsidRPr="00496437" w:rsidRDefault="00AB1F19" w:rsidP="00476DA5">
            <w:pPr>
              <w:spacing w:before="120"/>
              <w:rPr>
                <w:color w:val="000000"/>
                <w:sz w:val="26"/>
                <w:szCs w:val="26"/>
              </w:rPr>
            </w:pPr>
          </w:p>
        </w:tc>
        <w:tc>
          <w:tcPr>
            <w:tcW w:w="1055" w:type="pct"/>
            <w:vMerge/>
            <w:tcBorders>
              <w:left w:val="nil"/>
              <w:bottom w:val="single" w:sz="12" w:space="0" w:color="auto"/>
              <w:right w:val="single" w:sz="12" w:space="0" w:color="auto"/>
            </w:tcBorders>
            <w:shd w:val="clear" w:color="auto" w:fill="auto"/>
            <w:vAlign w:val="center"/>
            <w:hideMark/>
          </w:tcPr>
          <w:p w14:paraId="1155EF66" w14:textId="207C2E00" w:rsidR="00AB1F19" w:rsidRPr="00496437" w:rsidRDefault="00AB1F19" w:rsidP="00476DA5">
            <w:pPr>
              <w:spacing w:before="120"/>
              <w:jc w:val="center"/>
              <w:rPr>
                <w:color w:val="000000"/>
                <w:sz w:val="26"/>
                <w:szCs w:val="26"/>
              </w:rPr>
            </w:pPr>
          </w:p>
        </w:tc>
        <w:tc>
          <w:tcPr>
            <w:tcW w:w="606" w:type="pct"/>
            <w:vMerge/>
            <w:tcBorders>
              <w:top w:val="nil"/>
              <w:left w:val="single" w:sz="12" w:space="0" w:color="auto"/>
              <w:bottom w:val="single" w:sz="12" w:space="0" w:color="000000"/>
              <w:right w:val="single" w:sz="12" w:space="0" w:color="auto"/>
            </w:tcBorders>
            <w:vAlign w:val="center"/>
            <w:hideMark/>
          </w:tcPr>
          <w:p w14:paraId="28CDDCB8" w14:textId="77777777" w:rsidR="00AB1F19" w:rsidRPr="00496437" w:rsidRDefault="00AB1F19" w:rsidP="00476DA5">
            <w:pPr>
              <w:spacing w:before="120"/>
              <w:rPr>
                <w:b/>
                <w:bCs/>
                <w:color w:val="000000"/>
                <w:sz w:val="26"/>
                <w:szCs w:val="26"/>
              </w:rPr>
            </w:pPr>
          </w:p>
        </w:tc>
        <w:tc>
          <w:tcPr>
            <w:tcW w:w="604" w:type="pct"/>
            <w:vMerge/>
            <w:tcBorders>
              <w:left w:val="single" w:sz="12" w:space="0" w:color="auto"/>
              <w:bottom w:val="single" w:sz="12" w:space="0" w:color="000000"/>
              <w:right w:val="single" w:sz="12" w:space="0" w:color="auto"/>
            </w:tcBorders>
            <w:vAlign w:val="center"/>
          </w:tcPr>
          <w:p w14:paraId="7703DDD5" w14:textId="77777777" w:rsidR="00AB1F19" w:rsidRPr="003172CD" w:rsidRDefault="00AB1F19" w:rsidP="00476DA5">
            <w:pPr>
              <w:spacing w:before="120"/>
              <w:rPr>
                <w:color w:val="000000"/>
                <w:sz w:val="26"/>
                <w:szCs w:val="26"/>
              </w:rPr>
            </w:pPr>
          </w:p>
        </w:tc>
      </w:tr>
      <w:tr w:rsidR="003172CD" w:rsidRPr="00496437" w14:paraId="65214847" w14:textId="6A6234BB" w:rsidTr="00AB1F19">
        <w:trPr>
          <w:trHeight w:val="1465"/>
        </w:trPr>
        <w:tc>
          <w:tcPr>
            <w:tcW w:w="29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2084B36A" w14:textId="77777777" w:rsidR="003172CD" w:rsidRPr="00496437" w:rsidRDefault="003172CD" w:rsidP="00476DA5">
            <w:pPr>
              <w:spacing w:before="120"/>
              <w:jc w:val="center"/>
              <w:rPr>
                <w:color w:val="000000"/>
                <w:sz w:val="26"/>
                <w:szCs w:val="26"/>
              </w:rPr>
            </w:pPr>
            <w:r w:rsidRPr="00496437">
              <w:rPr>
                <w:color w:val="000000"/>
                <w:sz w:val="26"/>
                <w:szCs w:val="26"/>
              </w:rPr>
              <w:t>9</w:t>
            </w:r>
          </w:p>
        </w:tc>
        <w:tc>
          <w:tcPr>
            <w:tcW w:w="1268" w:type="pct"/>
            <w:tcBorders>
              <w:top w:val="nil"/>
              <w:left w:val="nil"/>
              <w:bottom w:val="dotted" w:sz="4" w:space="0" w:color="auto"/>
              <w:right w:val="single" w:sz="12" w:space="0" w:color="auto"/>
            </w:tcBorders>
            <w:shd w:val="clear" w:color="auto" w:fill="auto"/>
            <w:vAlign w:val="center"/>
            <w:hideMark/>
          </w:tcPr>
          <w:p w14:paraId="1DE3AD05" w14:textId="13D16D98" w:rsidR="003172CD" w:rsidRPr="00496437" w:rsidRDefault="003172CD" w:rsidP="00476DA5">
            <w:pPr>
              <w:spacing w:before="120"/>
              <w:jc w:val="center"/>
              <w:rPr>
                <w:color w:val="000000"/>
                <w:sz w:val="26"/>
                <w:szCs w:val="26"/>
              </w:rPr>
            </w:pPr>
            <w:r w:rsidRPr="00496437">
              <w:rPr>
                <w:color w:val="000000"/>
                <w:sz w:val="26"/>
                <w:szCs w:val="26"/>
              </w:rPr>
              <w:t>Số hộ gia đình của tổ đoàn kết số 13; 15</w:t>
            </w:r>
            <w:r w:rsidR="00527DC3">
              <w:rPr>
                <w:color w:val="000000"/>
                <w:sz w:val="26"/>
                <w:szCs w:val="26"/>
              </w:rPr>
              <w:t>; 16</w:t>
            </w:r>
            <w:r w:rsidR="00ED1CBC">
              <w:rPr>
                <w:color w:val="000000"/>
                <w:sz w:val="26"/>
                <w:szCs w:val="26"/>
              </w:rPr>
              <w:t xml:space="preserve"> </w:t>
            </w:r>
            <w:r w:rsidRPr="00496437">
              <w:rPr>
                <w:color w:val="000000"/>
                <w:sz w:val="26"/>
                <w:szCs w:val="26"/>
              </w:rPr>
              <w:t xml:space="preserve">thuộc </w:t>
            </w:r>
            <w:r w:rsidRPr="00496437">
              <w:rPr>
                <w:b/>
                <w:bCs/>
                <w:color w:val="000000"/>
                <w:sz w:val="26"/>
                <w:szCs w:val="26"/>
              </w:rPr>
              <w:t>tổ dân phố Châu Sơn 1</w:t>
            </w:r>
          </w:p>
        </w:tc>
        <w:tc>
          <w:tcPr>
            <w:tcW w:w="636" w:type="pct"/>
            <w:tcBorders>
              <w:top w:val="nil"/>
              <w:left w:val="nil"/>
              <w:bottom w:val="dotted" w:sz="4" w:space="0" w:color="auto"/>
              <w:right w:val="single" w:sz="12" w:space="0" w:color="auto"/>
            </w:tcBorders>
            <w:shd w:val="clear" w:color="auto" w:fill="auto"/>
            <w:vAlign w:val="center"/>
            <w:hideMark/>
          </w:tcPr>
          <w:p w14:paraId="4271658B" w14:textId="77777777" w:rsidR="003172CD" w:rsidRPr="00496437" w:rsidRDefault="003172CD" w:rsidP="00476DA5">
            <w:pPr>
              <w:spacing w:before="120"/>
              <w:jc w:val="center"/>
              <w:rPr>
                <w:b/>
                <w:bCs/>
                <w:color w:val="000000"/>
                <w:sz w:val="26"/>
                <w:szCs w:val="26"/>
              </w:rPr>
            </w:pPr>
            <w:r w:rsidRPr="00496437">
              <w:rPr>
                <w:b/>
                <w:bCs/>
                <w:color w:val="000000"/>
                <w:sz w:val="26"/>
                <w:szCs w:val="26"/>
              </w:rPr>
              <w:t> </w:t>
            </w:r>
          </w:p>
        </w:tc>
        <w:tc>
          <w:tcPr>
            <w:tcW w:w="536" w:type="pct"/>
            <w:vMerge w:val="restart"/>
            <w:tcBorders>
              <w:top w:val="nil"/>
              <w:left w:val="single" w:sz="12" w:space="0" w:color="auto"/>
              <w:bottom w:val="single" w:sz="12" w:space="0" w:color="000000"/>
              <w:right w:val="single" w:sz="12" w:space="0" w:color="auto"/>
            </w:tcBorders>
            <w:shd w:val="clear" w:color="auto" w:fill="auto"/>
            <w:vAlign w:val="center"/>
            <w:hideMark/>
          </w:tcPr>
          <w:p w14:paraId="13515F57" w14:textId="77777777" w:rsidR="003172CD" w:rsidRPr="00496437" w:rsidRDefault="003172CD" w:rsidP="00476DA5">
            <w:pPr>
              <w:spacing w:before="120"/>
              <w:jc w:val="center"/>
              <w:rPr>
                <w:color w:val="000000"/>
                <w:sz w:val="26"/>
                <w:szCs w:val="26"/>
              </w:rPr>
            </w:pPr>
            <w:r w:rsidRPr="00496437">
              <w:rPr>
                <w:color w:val="000000"/>
                <w:sz w:val="26"/>
                <w:szCs w:val="26"/>
              </w:rPr>
              <w:t>Sáp nhập</w:t>
            </w:r>
          </w:p>
        </w:tc>
        <w:tc>
          <w:tcPr>
            <w:tcW w:w="105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33C337EA" w14:textId="77777777" w:rsidR="003172CD" w:rsidRPr="00496437" w:rsidRDefault="003172CD" w:rsidP="00476DA5">
            <w:pPr>
              <w:spacing w:before="120"/>
              <w:jc w:val="center"/>
              <w:rPr>
                <w:color w:val="000000"/>
                <w:sz w:val="26"/>
                <w:szCs w:val="26"/>
              </w:rPr>
            </w:pPr>
            <w:r w:rsidRPr="00496437">
              <w:rPr>
                <w:color w:val="000000"/>
                <w:sz w:val="26"/>
                <w:szCs w:val="26"/>
              </w:rPr>
              <w:t>Châu Sơn 2</w:t>
            </w:r>
          </w:p>
        </w:tc>
        <w:tc>
          <w:tcPr>
            <w:tcW w:w="606" w:type="pct"/>
            <w:vMerge w:val="restart"/>
            <w:tcBorders>
              <w:top w:val="nil"/>
              <w:left w:val="single" w:sz="12" w:space="0" w:color="auto"/>
              <w:bottom w:val="single" w:sz="12" w:space="0" w:color="000000"/>
              <w:right w:val="single" w:sz="12" w:space="0" w:color="auto"/>
            </w:tcBorders>
            <w:shd w:val="clear" w:color="auto" w:fill="auto"/>
            <w:vAlign w:val="center"/>
            <w:hideMark/>
          </w:tcPr>
          <w:p w14:paraId="6344E565" w14:textId="77777777" w:rsidR="003172CD" w:rsidRPr="00786B67" w:rsidRDefault="003172CD" w:rsidP="00476DA5">
            <w:pPr>
              <w:spacing w:before="120"/>
              <w:jc w:val="center"/>
              <w:rPr>
                <w:color w:val="000000"/>
                <w:sz w:val="26"/>
                <w:szCs w:val="26"/>
              </w:rPr>
            </w:pPr>
            <w:r w:rsidRPr="00786B67">
              <w:rPr>
                <w:color w:val="000000"/>
                <w:sz w:val="26"/>
                <w:szCs w:val="26"/>
              </w:rPr>
              <w:t>459</w:t>
            </w:r>
          </w:p>
        </w:tc>
        <w:tc>
          <w:tcPr>
            <w:tcW w:w="604" w:type="pct"/>
            <w:vMerge w:val="restart"/>
            <w:tcBorders>
              <w:top w:val="nil"/>
              <w:left w:val="single" w:sz="12" w:space="0" w:color="auto"/>
              <w:right w:val="single" w:sz="12" w:space="0" w:color="auto"/>
            </w:tcBorders>
            <w:vAlign w:val="center"/>
          </w:tcPr>
          <w:p w14:paraId="548DC99E" w14:textId="74D194FA" w:rsidR="003172CD" w:rsidRPr="003172CD" w:rsidRDefault="003172CD" w:rsidP="00476DA5">
            <w:pPr>
              <w:spacing w:before="120"/>
              <w:jc w:val="center"/>
              <w:rPr>
                <w:color w:val="000000"/>
                <w:sz w:val="26"/>
                <w:szCs w:val="26"/>
              </w:rPr>
            </w:pPr>
            <w:r w:rsidRPr="003172CD">
              <w:rPr>
                <w:color w:val="000000"/>
                <w:sz w:val="26"/>
                <w:szCs w:val="26"/>
              </w:rPr>
              <w:t>NVH 4 Châu Bí cũ</w:t>
            </w:r>
          </w:p>
        </w:tc>
      </w:tr>
      <w:tr w:rsidR="003172CD" w:rsidRPr="00496437" w14:paraId="1B94E6FC" w14:textId="5E7C8A83" w:rsidTr="00AB1F19">
        <w:trPr>
          <w:trHeight w:val="963"/>
        </w:trPr>
        <w:tc>
          <w:tcPr>
            <w:tcW w:w="295" w:type="pct"/>
            <w:vMerge/>
            <w:tcBorders>
              <w:top w:val="nil"/>
              <w:left w:val="single" w:sz="12" w:space="0" w:color="auto"/>
              <w:bottom w:val="single" w:sz="12" w:space="0" w:color="000000"/>
              <w:right w:val="single" w:sz="12" w:space="0" w:color="auto"/>
            </w:tcBorders>
            <w:vAlign w:val="center"/>
            <w:hideMark/>
          </w:tcPr>
          <w:p w14:paraId="48DEBDE9" w14:textId="77777777" w:rsidR="003172CD" w:rsidRPr="00496437" w:rsidRDefault="003172CD" w:rsidP="00476DA5">
            <w:pPr>
              <w:spacing w:before="120"/>
              <w:rPr>
                <w:color w:val="000000"/>
                <w:sz w:val="26"/>
                <w:szCs w:val="26"/>
              </w:rPr>
            </w:pPr>
          </w:p>
        </w:tc>
        <w:tc>
          <w:tcPr>
            <w:tcW w:w="1268" w:type="pct"/>
            <w:tcBorders>
              <w:top w:val="nil"/>
              <w:left w:val="nil"/>
              <w:bottom w:val="single" w:sz="12" w:space="0" w:color="auto"/>
              <w:right w:val="single" w:sz="12" w:space="0" w:color="auto"/>
            </w:tcBorders>
            <w:shd w:val="clear" w:color="auto" w:fill="auto"/>
            <w:vAlign w:val="center"/>
            <w:hideMark/>
          </w:tcPr>
          <w:p w14:paraId="24285FA0" w14:textId="77777777" w:rsidR="003172CD" w:rsidRPr="00496437" w:rsidRDefault="003172CD" w:rsidP="00476DA5">
            <w:pPr>
              <w:spacing w:before="120"/>
              <w:jc w:val="center"/>
              <w:rPr>
                <w:color w:val="000000"/>
                <w:sz w:val="26"/>
                <w:szCs w:val="26"/>
              </w:rPr>
            </w:pPr>
            <w:r w:rsidRPr="00496437">
              <w:rPr>
                <w:color w:val="000000"/>
                <w:sz w:val="26"/>
                <w:szCs w:val="26"/>
              </w:rPr>
              <w:t>Châu Sơn 2</w:t>
            </w:r>
          </w:p>
        </w:tc>
        <w:tc>
          <w:tcPr>
            <w:tcW w:w="636" w:type="pct"/>
            <w:tcBorders>
              <w:top w:val="nil"/>
              <w:left w:val="nil"/>
              <w:bottom w:val="single" w:sz="12" w:space="0" w:color="auto"/>
              <w:right w:val="single" w:sz="12" w:space="0" w:color="auto"/>
            </w:tcBorders>
            <w:shd w:val="clear" w:color="auto" w:fill="auto"/>
            <w:vAlign w:val="center"/>
            <w:hideMark/>
          </w:tcPr>
          <w:p w14:paraId="3BE937A5" w14:textId="77777777" w:rsidR="003172CD" w:rsidRPr="00496437" w:rsidRDefault="003172CD" w:rsidP="00476DA5">
            <w:pPr>
              <w:spacing w:before="120"/>
              <w:jc w:val="center"/>
              <w:rPr>
                <w:b/>
                <w:bCs/>
                <w:color w:val="000000"/>
                <w:sz w:val="26"/>
                <w:szCs w:val="26"/>
              </w:rPr>
            </w:pPr>
            <w:r w:rsidRPr="00496437">
              <w:rPr>
                <w:b/>
                <w:bCs/>
                <w:color w:val="000000"/>
                <w:sz w:val="26"/>
                <w:szCs w:val="26"/>
              </w:rPr>
              <w:t>329</w:t>
            </w:r>
          </w:p>
        </w:tc>
        <w:tc>
          <w:tcPr>
            <w:tcW w:w="536" w:type="pct"/>
            <w:vMerge/>
            <w:tcBorders>
              <w:top w:val="nil"/>
              <w:left w:val="single" w:sz="12" w:space="0" w:color="auto"/>
              <w:bottom w:val="single" w:sz="12" w:space="0" w:color="000000"/>
              <w:right w:val="single" w:sz="12" w:space="0" w:color="auto"/>
            </w:tcBorders>
            <w:vAlign w:val="center"/>
            <w:hideMark/>
          </w:tcPr>
          <w:p w14:paraId="7D088975" w14:textId="77777777" w:rsidR="003172CD" w:rsidRPr="00496437" w:rsidRDefault="003172CD" w:rsidP="00476DA5">
            <w:pPr>
              <w:spacing w:before="120"/>
              <w:rPr>
                <w:color w:val="000000"/>
                <w:sz w:val="26"/>
                <w:szCs w:val="26"/>
              </w:rPr>
            </w:pPr>
          </w:p>
        </w:tc>
        <w:tc>
          <w:tcPr>
            <w:tcW w:w="1055" w:type="pct"/>
            <w:vMerge/>
            <w:tcBorders>
              <w:top w:val="nil"/>
              <w:left w:val="single" w:sz="12" w:space="0" w:color="auto"/>
              <w:bottom w:val="single" w:sz="12" w:space="0" w:color="000000"/>
              <w:right w:val="single" w:sz="12" w:space="0" w:color="auto"/>
            </w:tcBorders>
            <w:vAlign w:val="center"/>
            <w:hideMark/>
          </w:tcPr>
          <w:p w14:paraId="4B8E4983" w14:textId="77777777" w:rsidR="003172CD" w:rsidRPr="00496437" w:rsidRDefault="003172CD" w:rsidP="00476DA5">
            <w:pPr>
              <w:spacing w:before="120"/>
              <w:rPr>
                <w:color w:val="000000"/>
                <w:sz w:val="26"/>
                <w:szCs w:val="26"/>
              </w:rPr>
            </w:pPr>
          </w:p>
        </w:tc>
        <w:tc>
          <w:tcPr>
            <w:tcW w:w="606" w:type="pct"/>
            <w:vMerge/>
            <w:tcBorders>
              <w:top w:val="nil"/>
              <w:left w:val="single" w:sz="12" w:space="0" w:color="auto"/>
              <w:bottom w:val="single" w:sz="12" w:space="0" w:color="000000"/>
              <w:right w:val="single" w:sz="12" w:space="0" w:color="auto"/>
            </w:tcBorders>
            <w:vAlign w:val="center"/>
            <w:hideMark/>
          </w:tcPr>
          <w:p w14:paraId="2CA6F1BF" w14:textId="77777777" w:rsidR="003172CD" w:rsidRPr="00786B67" w:rsidRDefault="003172CD" w:rsidP="00476DA5">
            <w:pPr>
              <w:spacing w:before="120"/>
              <w:rPr>
                <w:color w:val="000000"/>
                <w:sz w:val="26"/>
                <w:szCs w:val="26"/>
              </w:rPr>
            </w:pPr>
          </w:p>
        </w:tc>
        <w:tc>
          <w:tcPr>
            <w:tcW w:w="604" w:type="pct"/>
            <w:vMerge/>
            <w:tcBorders>
              <w:left w:val="single" w:sz="12" w:space="0" w:color="auto"/>
              <w:bottom w:val="single" w:sz="12" w:space="0" w:color="000000"/>
              <w:right w:val="single" w:sz="12" w:space="0" w:color="auto"/>
            </w:tcBorders>
            <w:vAlign w:val="center"/>
          </w:tcPr>
          <w:p w14:paraId="6ADAB4CE" w14:textId="77777777" w:rsidR="003172CD" w:rsidRPr="003172CD" w:rsidRDefault="003172CD" w:rsidP="00476DA5">
            <w:pPr>
              <w:spacing w:before="120"/>
              <w:rPr>
                <w:color w:val="000000"/>
                <w:sz w:val="26"/>
                <w:szCs w:val="26"/>
              </w:rPr>
            </w:pPr>
          </w:p>
        </w:tc>
      </w:tr>
      <w:tr w:rsidR="003172CD" w:rsidRPr="00496437" w14:paraId="3C8CE93B" w14:textId="63572E48" w:rsidTr="00AB1F19">
        <w:trPr>
          <w:trHeight w:val="1020"/>
        </w:trPr>
        <w:tc>
          <w:tcPr>
            <w:tcW w:w="295" w:type="pct"/>
            <w:tcBorders>
              <w:top w:val="nil"/>
              <w:left w:val="single" w:sz="12" w:space="0" w:color="auto"/>
              <w:bottom w:val="single" w:sz="12" w:space="0" w:color="auto"/>
              <w:right w:val="single" w:sz="12" w:space="0" w:color="auto"/>
            </w:tcBorders>
            <w:shd w:val="clear" w:color="auto" w:fill="auto"/>
            <w:vAlign w:val="center"/>
            <w:hideMark/>
          </w:tcPr>
          <w:p w14:paraId="3A6E06AC" w14:textId="77777777" w:rsidR="003172CD" w:rsidRPr="00496437" w:rsidRDefault="003172CD" w:rsidP="00476DA5">
            <w:pPr>
              <w:spacing w:before="120"/>
              <w:jc w:val="center"/>
              <w:rPr>
                <w:color w:val="000000"/>
                <w:sz w:val="26"/>
                <w:szCs w:val="26"/>
              </w:rPr>
            </w:pPr>
            <w:r w:rsidRPr="00496437">
              <w:rPr>
                <w:color w:val="000000"/>
                <w:sz w:val="26"/>
                <w:szCs w:val="26"/>
              </w:rPr>
              <w:lastRenderedPageBreak/>
              <w:t>10</w:t>
            </w:r>
          </w:p>
        </w:tc>
        <w:tc>
          <w:tcPr>
            <w:tcW w:w="1268" w:type="pct"/>
            <w:tcBorders>
              <w:top w:val="nil"/>
              <w:left w:val="nil"/>
              <w:bottom w:val="single" w:sz="12" w:space="0" w:color="auto"/>
              <w:right w:val="single" w:sz="12" w:space="0" w:color="auto"/>
            </w:tcBorders>
            <w:shd w:val="clear" w:color="auto" w:fill="auto"/>
            <w:vAlign w:val="center"/>
            <w:hideMark/>
          </w:tcPr>
          <w:p w14:paraId="2A02C602" w14:textId="77777777" w:rsidR="003172CD" w:rsidRPr="00496437" w:rsidRDefault="003172CD" w:rsidP="00476DA5">
            <w:pPr>
              <w:spacing w:before="120"/>
              <w:jc w:val="center"/>
              <w:rPr>
                <w:color w:val="000000"/>
                <w:sz w:val="26"/>
                <w:szCs w:val="26"/>
              </w:rPr>
            </w:pPr>
            <w:r w:rsidRPr="00496437">
              <w:rPr>
                <w:color w:val="000000"/>
                <w:sz w:val="26"/>
                <w:szCs w:val="26"/>
              </w:rPr>
              <w:t>Châu Sơn 1 (Số hộ gia đình của các tổ đoàn kết còn lại)</w:t>
            </w:r>
          </w:p>
        </w:tc>
        <w:tc>
          <w:tcPr>
            <w:tcW w:w="636" w:type="pct"/>
            <w:tcBorders>
              <w:top w:val="nil"/>
              <w:left w:val="nil"/>
              <w:bottom w:val="single" w:sz="12" w:space="0" w:color="auto"/>
              <w:right w:val="single" w:sz="12" w:space="0" w:color="auto"/>
            </w:tcBorders>
            <w:shd w:val="clear" w:color="auto" w:fill="auto"/>
            <w:vAlign w:val="center"/>
            <w:hideMark/>
          </w:tcPr>
          <w:p w14:paraId="4773062E" w14:textId="77777777" w:rsidR="003172CD" w:rsidRPr="00496437" w:rsidRDefault="003172CD" w:rsidP="00476DA5">
            <w:pPr>
              <w:spacing w:before="120"/>
              <w:jc w:val="center"/>
              <w:rPr>
                <w:b/>
                <w:bCs/>
                <w:color w:val="000000"/>
                <w:sz w:val="26"/>
                <w:szCs w:val="26"/>
              </w:rPr>
            </w:pPr>
            <w:r w:rsidRPr="00496437">
              <w:rPr>
                <w:b/>
                <w:bCs/>
                <w:color w:val="000000"/>
                <w:sz w:val="26"/>
                <w:szCs w:val="26"/>
              </w:rPr>
              <w:t>453</w:t>
            </w:r>
          </w:p>
        </w:tc>
        <w:tc>
          <w:tcPr>
            <w:tcW w:w="536" w:type="pct"/>
            <w:tcBorders>
              <w:top w:val="nil"/>
              <w:left w:val="nil"/>
              <w:bottom w:val="single" w:sz="12" w:space="0" w:color="auto"/>
              <w:right w:val="single" w:sz="12" w:space="0" w:color="auto"/>
            </w:tcBorders>
            <w:shd w:val="clear" w:color="auto" w:fill="auto"/>
            <w:vAlign w:val="center"/>
            <w:hideMark/>
          </w:tcPr>
          <w:p w14:paraId="22C0E92E" w14:textId="263BF255" w:rsidR="003172CD" w:rsidRPr="008F37DA" w:rsidRDefault="008F37DA" w:rsidP="00476DA5">
            <w:pPr>
              <w:spacing w:before="120"/>
              <w:jc w:val="center"/>
              <w:rPr>
                <w:color w:val="000000"/>
                <w:sz w:val="22"/>
                <w:szCs w:val="22"/>
              </w:rPr>
            </w:pPr>
            <w:r w:rsidRPr="008F37DA">
              <w:rPr>
                <w:color w:val="000000"/>
                <w:sz w:val="22"/>
                <w:szCs w:val="22"/>
              </w:rPr>
              <w:t>Điều chỉnh một phần địa bàn dân cư, tổ đoàn kết; phần còn lại tiếp tục tổ chức thành Tổ dân phố</w:t>
            </w:r>
          </w:p>
        </w:tc>
        <w:tc>
          <w:tcPr>
            <w:tcW w:w="1055" w:type="pct"/>
            <w:tcBorders>
              <w:top w:val="nil"/>
              <w:left w:val="nil"/>
              <w:bottom w:val="single" w:sz="12" w:space="0" w:color="auto"/>
              <w:right w:val="single" w:sz="12" w:space="0" w:color="auto"/>
            </w:tcBorders>
            <w:shd w:val="clear" w:color="auto" w:fill="auto"/>
            <w:vAlign w:val="center"/>
            <w:hideMark/>
          </w:tcPr>
          <w:p w14:paraId="5DBE54B6" w14:textId="77777777" w:rsidR="003172CD" w:rsidRPr="00496437" w:rsidRDefault="003172CD" w:rsidP="00476DA5">
            <w:pPr>
              <w:spacing w:before="120"/>
              <w:jc w:val="center"/>
              <w:rPr>
                <w:color w:val="000000"/>
                <w:sz w:val="26"/>
                <w:szCs w:val="26"/>
              </w:rPr>
            </w:pPr>
            <w:r w:rsidRPr="00496437">
              <w:rPr>
                <w:color w:val="000000"/>
                <w:sz w:val="26"/>
                <w:szCs w:val="26"/>
              </w:rPr>
              <w:t>Châu Sơn 1</w:t>
            </w:r>
          </w:p>
        </w:tc>
        <w:tc>
          <w:tcPr>
            <w:tcW w:w="606" w:type="pct"/>
            <w:tcBorders>
              <w:top w:val="nil"/>
              <w:left w:val="nil"/>
              <w:bottom w:val="single" w:sz="12" w:space="0" w:color="auto"/>
              <w:right w:val="single" w:sz="12" w:space="0" w:color="auto"/>
            </w:tcBorders>
            <w:shd w:val="clear" w:color="auto" w:fill="auto"/>
            <w:vAlign w:val="center"/>
            <w:hideMark/>
          </w:tcPr>
          <w:p w14:paraId="69C4C380" w14:textId="77777777" w:rsidR="003172CD" w:rsidRPr="00786B67" w:rsidRDefault="003172CD" w:rsidP="00476DA5">
            <w:pPr>
              <w:spacing w:before="120"/>
              <w:jc w:val="center"/>
              <w:rPr>
                <w:color w:val="000000"/>
                <w:sz w:val="26"/>
                <w:szCs w:val="26"/>
              </w:rPr>
            </w:pPr>
            <w:r w:rsidRPr="00786B67">
              <w:rPr>
                <w:color w:val="000000"/>
                <w:sz w:val="26"/>
                <w:szCs w:val="26"/>
              </w:rPr>
              <w:t>453</w:t>
            </w:r>
          </w:p>
        </w:tc>
        <w:tc>
          <w:tcPr>
            <w:tcW w:w="604" w:type="pct"/>
            <w:tcBorders>
              <w:top w:val="nil"/>
              <w:left w:val="nil"/>
              <w:bottom w:val="single" w:sz="12" w:space="0" w:color="auto"/>
              <w:right w:val="single" w:sz="12" w:space="0" w:color="auto"/>
            </w:tcBorders>
            <w:vAlign w:val="center"/>
          </w:tcPr>
          <w:p w14:paraId="22976C48" w14:textId="204AC496" w:rsidR="003172CD" w:rsidRPr="003172CD" w:rsidRDefault="003172CD" w:rsidP="00476DA5">
            <w:pPr>
              <w:spacing w:before="120"/>
              <w:jc w:val="center"/>
              <w:rPr>
                <w:color w:val="000000"/>
                <w:sz w:val="26"/>
                <w:szCs w:val="26"/>
              </w:rPr>
            </w:pPr>
            <w:r w:rsidRPr="003172CD">
              <w:rPr>
                <w:color w:val="000000"/>
                <w:sz w:val="26"/>
                <w:szCs w:val="26"/>
              </w:rPr>
              <w:t>NVH 1 Châu Bí cũ</w:t>
            </w:r>
          </w:p>
        </w:tc>
      </w:tr>
    </w:tbl>
    <w:p w14:paraId="2A0550CE" w14:textId="3F1D0B54" w:rsidR="006C2865" w:rsidRDefault="006C2865" w:rsidP="00476DA5">
      <w:pPr>
        <w:spacing w:before="120"/>
        <w:ind w:firstLine="567"/>
        <w:jc w:val="both"/>
        <w:rPr>
          <w:rFonts w:ascii="Times New Roman Bold" w:hAnsi="Times New Roman Bold"/>
          <w:b/>
          <w:spacing w:val="-4"/>
          <w:sz w:val="28"/>
          <w:szCs w:val="28"/>
        </w:rPr>
      </w:pPr>
      <w:r>
        <w:rPr>
          <w:b/>
          <w:bCs/>
          <w:sz w:val="28"/>
          <w:szCs w:val="28"/>
          <w:lang w:val="nl-NL"/>
        </w:rPr>
        <w:t xml:space="preserve">2. </w:t>
      </w:r>
      <w:r w:rsidR="00EB19D2" w:rsidRPr="00EB19D2">
        <w:rPr>
          <w:rFonts w:ascii="Times New Roman Bold" w:hAnsi="Times New Roman Bold"/>
          <w:b/>
          <w:spacing w:val="-4"/>
          <w:sz w:val="28"/>
          <w:szCs w:val="28"/>
        </w:rPr>
        <w:t>Điều kiện kinh tế - xã hội của địa phương; bảo đảm các điều kiện thiết yếu phục vụ tổ chức, hoạt động của tổ dân phố và cộng đồng dân cư</w:t>
      </w:r>
    </w:p>
    <w:p w14:paraId="51E708F1" w14:textId="77777777" w:rsidR="00EB19D2" w:rsidRPr="00EB19D2" w:rsidRDefault="00EB19D2" w:rsidP="00EB19D2">
      <w:pPr>
        <w:spacing w:before="120"/>
        <w:ind w:firstLine="567"/>
        <w:jc w:val="both"/>
        <w:rPr>
          <w:sz w:val="28"/>
          <w:szCs w:val="28"/>
        </w:rPr>
      </w:pPr>
      <w:r w:rsidRPr="00EB19D2">
        <w:rPr>
          <w:sz w:val="28"/>
          <w:szCs w:val="28"/>
        </w:rPr>
        <w:t>Phường Điện Bàn Bắc có điều kiện kinh tế - xã hội tương đối ổn định; hệ thống hạ tầng đô thị, giao thông, điện, nước, thông tin liên lạc từng bước được đầu tư, hoàn thiện; đời sống vật chất và tinh thần của Nhân dân ngày càng được nâng cao.</w:t>
      </w:r>
    </w:p>
    <w:p w14:paraId="274EF6B2" w14:textId="77777777" w:rsidR="00EB19D2" w:rsidRPr="00EB19D2" w:rsidRDefault="00EB19D2" w:rsidP="00EB19D2">
      <w:pPr>
        <w:spacing w:before="120"/>
        <w:ind w:firstLine="567"/>
        <w:jc w:val="both"/>
        <w:rPr>
          <w:sz w:val="28"/>
          <w:szCs w:val="28"/>
        </w:rPr>
      </w:pPr>
      <w:r w:rsidRPr="00EB19D2">
        <w:rPr>
          <w:sz w:val="28"/>
          <w:szCs w:val="28"/>
        </w:rPr>
        <w:t>Dự kiến sau khi thực hiện phương án, trên địa bàn phường còn 15 tổ dân phố; trong đó giữ nguyên 05 tổ dân phố đủ quy mô theo quy định và thực hiện sắp xếp, sáp nhập, điều chỉnh một phần địa bàn dân cư của 15 tổ dân phố để hình thành 10 tổ dân phố sau sắp xếp.</w:t>
      </w:r>
    </w:p>
    <w:p w14:paraId="1B5AC8C8" w14:textId="77777777" w:rsidR="00EB19D2" w:rsidRPr="00EB19D2" w:rsidRDefault="00EB19D2" w:rsidP="00EB19D2">
      <w:pPr>
        <w:spacing w:before="120"/>
        <w:ind w:firstLine="567"/>
        <w:jc w:val="both"/>
        <w:rPr>
          <w:sz w:val="28"/>
          <w:szCs w:val="28"/>
        </w:rPr>
      </w:pPr>
      <w:r w:rsidRPr="00EB19D2">
        <w:rPr>
          <w:sz w:val="28"/>
          <w:szCs w:val="28"/>
        </w:rPr>
        <w:t>Hệ thống nhà văn hóa, khu sinh hoạt cộng đồng hiện có cơ bản đáp ứng nhu cầu tổ chức hoạt động trước mắt của các tổ dân phố sau sắp xếp. Tuy nhiên, một số địa điểm còn hạn chế về diện tích, trang thiết bị và hạ tầng công nghệ thông tin. Trong thời gian tới, phường cần tiếp tục rà soát, đầu tư nâng cấp, mở rộng hoặc bố trí sử dụng phù hợp các thiết chế văn hóa, khu sinh hoạt cộng đồng; đồng thời từng bước trang bị máy vi tính, máy in, máy quét, kết nối Internet và các thiết bị cần thiết khác để đáp ứng yêu cầu hoạt động của tổ dân phố trong tình hình mới.</w:t>
      </w:r>
    </w:p>
    <w:p w14:paraId="1B0B2A0F" w14:textId="52124E6B" w:rsidR="00384925" w:rsidRPr="00384925" w:rsidRDefault="006D003C" w:rsidP="00384925">
      <w:pPr>
        <w:spacing w:before="120"/>
        <w:ind w:firstLine="567"/>
        <w:jc w:val="both"/>
        <w:rPr>
          <w:b/>
          <w:bCs/>
          <w:sz w:val="28"/>
          <w:szCs w:val="28"/>
          <w:lang w:val="nl-NL"/>
        </w:rPr>
      </w:pPr>
      <w:r>
        <w:rPr>
          <w:b/>
          <w:bCs/>
          <w:sz w:val="28"/>
          <w:szCs w:val="28"/>
          <w:lang w:val="nl-NL"/>
        </w:rPr>
        <w:tab/>
      </w:r>
      <w:r w:rsidR="006C2865">
        <w:rPr>
          <w:b/>
          <w:bCs/>
          <w:sz w:val="28"/>
          <w:szCs w:val="28"/>
          <w:lang w:val="nl-NL"/>
        </w:rPr>
        <w:t>3</w:t>
      </w:r>
      <w:r w:rsidR="00D74552" w:rsidRPr="00D74552">
        <w:rPr>
          <w:b/>
          <w:bCs/>
          <w:sz w:val="28"/>
          <w:szCs w:val="28"/>
          <w:lang w:val="nl-NL"/>
        </w:rPr>
        <w:t>.</w:t>
      </w:r>
      <w:r w:rsidR="00D80C7B" w:rsidRPr="00D74552">
        <w:rPr>
          <w:b/>
          <w:bCs/>
          <w:sz w:val="28"/>
          <w:szCs w:val="28"/>
          <w:lang w:val="nl-NL"/>
        </w:rPr>
        <w:t xml:space="preserve"> </w:t>
      </w:r>
      <w:r w:rsidR="00384925" w:rsidRPr="00384925">
        <w:rPr>
          <w:b/>
          <w:bCs/>
          <w:sz w:val="28"/>
          <w:szCs w:val="28"/>
        </w:rPr>
        <w:t>Kết quả dự kiến của phương án sắp xếp tổ dân phố</w:t>
      </w:r>
    </w:p>
    <w:p w14:paraId="165934C7" w14:textId="77777777" w:rsidR="00384925" w:rsidRPr="00384925" w:rsidRDefault="00384925" w:rsidP="00384925">
      <w:pPr>
        <w:spacing w:before="120"/>
        <w:ind w:firstLine="720"/>
        <w:jc w:val="both"/>
        <w:rPr>
          <w:sz w:val="28"/>
          <w:szCs w:val="28"/>
        </w:rPr>
      </w:pPr>
      <w:r w:rsidRPr="00384925">
        <w:rPr>
          <w:sz w:val="28"/>
          <w:szCs w:val="28"/>
        </w:rPr>
        <w:t xml:space="preserve">Phương án sắp xếp tổ dân phố được xây dựng trên cơ sở rà soát quy mô số hộ gia đình, điều kiện địa bàn, hạ tầng giao thông, tính liên kết cộng đồng dân cư </w:t>
      </w:r>
      <w:r w:rsidRPr="00384925">
        <w:rPr>
          <w:sz w:val="28"/>
          <w:szCs w:val="28"/>
        </w:rPr>
        <w:lastRenderedPageBreak/>
        <w:t>và yêu cầu quản lý ở cơ sở; bảo đảm thực hiện đúng nguyên tắc, tiêu chuẩn, trình tự, thủ tục theo quy định của pháp luật.</w:t>
      </w:r>
    </w:p>
    <w:p w14:paraId="774A7A06" w14:textId="77777777" w:rsidR="00384925" w:rsidRPr="00384925" w:rsidRDefault="00384925" w:rsidP="00384925">
      <w:pPr>
        <w:spacing w:before="120"/>
        <w:ind w:firstLine="720"/>
        <w:jc w:val="both"/>
        <w:rPr>
          <w:sz w:val="28"/>
          <w:szCs w:val="28"/>
        </w:rPr>
      </w:pPr>
      <w:r w:rsidRPr="00384925">
        <w:rPr>
          <w:sz w:val="28"/>
          <w:szCs w:val="28"/>
        </w:rPr>
        <w:t>Dự kiến sau khi thực hiện phương án, số lượng tổ dân phố trên địa bàn phường giảm từ 20 tổ dân phố xuống còn 15 tổ dân phố, giảm 05 tổ dân phố, tương ứng tỷ lệ 25%. Trong đó, giữ nguyên 05 tổ dân phố đủ quy mô theo quy định; thực hiện sắp xếp, sáp nhập và điều chỉnh một phần địa bàn dân cư của 15 tổ dân phố để hình thành 10 tổ dân phố sau sắp xếp.</w:t>
      </w:r>
    </w:p>
    <w:p w14:paraId="7F38402C" w14:textId="77777777" w:rsidR="00384925" w:rsidRPr="00384925" w:rsidRDefault="00384925" w:rsidP="00384925">
      <w:pPr>
        <w:spacing w:before="120"/>
        <w:ind w:firstLine="720"/>
        <w:jc w:val="both"/>
        <w:rPr>
          <w:sz w:val="28"/>
          <w:szCs w:val="28"/>
        </w:rPr>
      </w:pPr>
      <w:r w:rsidRPr="00384925">
        <w:rPr>
          <w:sz w:val="28"/>
          <w:szCs w:val="28"/>
        </w:rPr>
        <w:t>Việc thực hiện phương án sẽ góp phần tinh gọn đầu mối tự quản ở khu dân cư; tạo thuận lợi cho công tác quản lý dân cư, tổ chức phong trào thi đua, các cuộc vận động; nâng cao hiệu quả hoạt động của hệ thống chính trị ở cơ sở.</w:t>
      </w:r>
    </w:p>
    <w:p w14:paraId="2C02CBE6" w14:textId="77777777" w:rsidR="00384925" w:rsidRPr="00384925" w:rsidRDefault="00384925" w:rsidP="00384925">
      <w:pPr>
        <w:spacing w:before="120"/>
        <w:ind w:firstLine="720"/>
        <w:jc w:val="both"/>
        <w:rPr>
          <w:sz w:val="28"/>
          <w:szCs w:val="28"/>
        </w:rPr>
      </w:pPr>
      <w:r w:rsidRPr="00384925">
        <w:rPr>
          <w:sz w:val="28"/>
          <w:szCs w:val="28"/>
        </w:rPr>
        <w:t>Sau khi tổ chức lấy ý kiến Nhân dân, tiếp thu, giải trình các ý kiến và được cấp có thẩm quyền thông qua, các tổ dân phố sau sắp xếp sẽ tiếp tục được kiện toàn tổ chức, bố trí nhân sự, củng cố hoạt động và đầu tư, nâng cấp các điều kiện cần thiết để bảo đảm hoạt động ổn định, hiệu quả.</w:t>
      </w:r>
    </w:p>
    <w:p w14:paraId="02551066" w14:textId="77777777" w:rsidR="00384925" w:rsidRPr="00384925" w:rsidRDefault="00384925" w:rsidP="00384925">
      <w:pPr>
        <w:spacing w:before="120"/>
        <w:ind w:firstLine="720"/>
        <w:jc w:val="both"/>
        <w:rPr>
          <w:sz w:val="28"/>
          <w:szCs w:val="28"/>
        </w:rPr>
      </w:pPr>
      <w:r w:rsidRPr="00384925">
        <w:rPr>
          <w:sz w:val="28"/>
          <w:szCs w:val="28"/>
        </w:rPr>
        <w:t>Bên cạnh những kết quả dự kiến đạt được, quá trình tổ chức thực hiện vẫn có thể phát sinh một số khó khăn, nhất là việc kiện toàn nhân sự ở một số tổ dân phố, yêu cầu nâng cao năng lực quản lý, điều hành, ứng dụng công nghệ thông tin của đội ngũ cán bộ tổ dân phố; nhu cầu đầu tư, nâng cấp nhà văn hóa, khu sinh hoạt cộng đồng và trang thiết bị phục vụ hoạt động sau sắp xếp.</w:t>
      </w:r>
    </w:p>
    <w:p w14:paraId="56299152" w14:textId="65E7DB9D" w:rsidR="00A8198B" w:rsidRDefault="006D003C" w:rsidP="00476DA5">
      <w:pPr>
        <w:spacing w:before="120"/>
        <w:ind w:firstLine="567"/>
        <w:jc w:val="both"/>
        <w:rPr>
          <w:rFonts w:ascii="Times New Roman Bold" w:hAnsi="Times New Roman Bold"/>
          <w:b/>
          <w:caps/>
          <w:spacing w:val="2"/>
          <w:sz w:val="28"/>
          <w:szCs w:val="28"/>
          <w:lang w:val="nl-NL"/>
        </w:rPr>
      </w:pPr>
      <w:r>
        <w:rPr>
          <w:sz w:val="28"/>
        </w:rPr>
        <w:tab/>
      </w:r>
      <w:r w:rsidR="00014853" w:rsidRPr="0019251E">
        <w:rPr>
          <w:rFonts w:ascii="Times New Roman Bold" w:hAnsi="Times New Roman Bold"/>
          <w:b/>
          <w:spacing w:val="2"/>
          <w:sz w:val="28"/>
          <w:szCs w:val="28"/>
          <w:lang w:val="nl-NL"/>
        </w:rPr>
        <w:t>III</w:t>
      </w:r>
      <w:r w:rsidR="005C655C" w:rsidRPr="0019251E">
        <w:rPr>
          <w:rFonts w:ascii="Times New Roman Bold" w:hAnsi="Times New Roman Bold"/>
          <w:b/>
          <w:spacing w:val="2"/>
          <w:sz w:val="28"/>
          <w:szCs w:val="28"/>
          <w:lang w:val="nl-NL"/>
        </w:rPr>
        <w:t>.</w:t>
      </w:r>
      <w:r w:rsidR="00847818" w:rsidRPr="0019251E">
        <w:rPr>
          <w:rFonts w:ascii="Times New Roman Bold" w:hAnsi="Times New Roman Bold"/>
          <w:b/>
          <w:spacing w:val="2"/>
          <w:sz w:val="28"/>
          <w:szCs w:val="28"/>
          <w:lang w:val="nl-NL"/>
        </w:rPr>
        <w:t xml:space="preserve"> </w:t>
      </w:r>
      <w:r w:rsidR="005C655C" w:rsidRPr="0019251E">
        <w:rPr>
          <w:rFonts w:ascii="Times New Roman Bold" w:hAnsi="Times New Roman Bold"/>
          <w:b/>
          <w:caps/>
          <w:spacing w:val="2"/>
          <w:sz w:val="28"/>
          <w:szCs w:val="28"/>
          <w:lang w:val="nl-NL"/>
        </w:rPr>
        <w:t>P</w:t>
      </w:r>
      <w:r w:rsidR="004E495E" w:rsidRPr="0019251E">
        <w:rPr>
          <w:rFonts w:ascii="Times New Roman Bold" w:hAnsi="Times New Roman Bold"/>
          <w:b/>
          <w:caps/>
          <w:spacing w:val="2"/>
          <w:sz w:val="28"/>
          <w:szCs w:val="28"/>
          <w:lang w:val="nl-NL"/>
        </w:rPr>
        <w:t>hương án</w:t>
      </w:r>
      <w:r w:rsidR="0073459F" w:rsidRPr="0019251E">
        <w:rPr>
          <w:rFonts w:ascii="Times New Roman Bold" w:hAnsi="Times New Roman Bold"/>
          <w:b/>
          <w:caps/>
          <w:spacing w:val="2"/>
          <w:sz w:val="28"/>
          <w:szCs w:val="28"/>
          <w:lang w:val="nl-NL"/>
        </w:rPr>
        <w:t xml:space="preserve"> </w:t>
      </w:r>
      <w:r w:rsidR="00A062CF" w:rsidRPr="0019251E">
        <w:rPr>
          <w:rFonts w:ascii="Times New Roman Bold" w:hAnsi="Times New Roman Bold"/>
          <w:b/>
          <w:caps/>
          <w:spacing w:val="2"/>
          <w:sz w:val="28"/>
          <w:szCs w:val="28"/>
          <w:lang w:val="nl-NL"/>
        </w:rPr>
        <w:t>BỐ TRÍ, SẮP XẾP NGƯỜI HOẠT ĐỘNG KHÔNG CHUYÊN TRÁCH, NGƯỜI THAM GIA HOẠT ĐỘNG Ở TỔ DÂN PHỐ</w:t>
      </w:r>
    </w:p>
    <w:p w14:paraId="54B3135F" w14:textId="2C715FD2" w:rsidR="00A8198B" w:rsidRPr="00A8198B" w:rsidRDefault="00A8198B" w:rsidP="00A208D6">
      <w:pPr>
        <w:spacing w:before="120"/>
        <w:ind w:firstLine="720"/>
        <w:jc w:val="both"/>
        <w:rPr>
          <w:b/>
          <w:caps/>
          <w:spacing w:val="2"/>
          <w:sz w:val="28"/>
          <w:szCs w:val="28"/>
          <w:lang w:val="nl-NL"/>
        </w:rPr>
      </w:pPr>
      <w:r w:rsidRPr="00A8198B">
        <w:rPr>
          <w:b/>
          <w:caps/>
          <w:spacing w:val="2"/>
          <w:sz w:val="28"/>
          <w:szCs w:val="28"/>
          <w:lang w:val="nl-NL"/>
        </w:rPr>
        <w:t xml:space="preserve">1. </w:t>
      </w:r>
      <w:r w:rsidRPr="00A8198B">
        <w:rPr>
          <w:b/>
          <w:sz w:val="28"/>
        </w:rPr>
        <w:t>Nguyên tắc bố trí, sắp xếp</w:t>
      </w:r>
    </w:p>
    <w:p w14:paraId="74FAF781" w14:textId="77777777" w:rsidR="00A8198B" w:rsidRPr="00A8198B" w:rsidRDefault="00A8198B" w:rsidP="00A208D6">
      <w:pPr>
        <w:spacing w:before="120"/>
        <w:ind w:firstLine="720"/>
        <w:jc w:val="both"/>
        <w:rPr>
          <w:sz w:val="28"/>
        </w:rPr>
      </w:pPr>
      <w:r w:rsidRPr="00A8198B">
        <w:rPr>
          <w:sz w:val="28"/>
        </w:rPr>
        <w:t>Việc bố trí, sắp xếp người hoạt động không chuyên trách, người tham gia công việc ở tổ dân phố sau sắp xếp được thực hiện bảo đảm đúng quy định của Đảng, Nhà nước, hướng dẫn của cấp có thẩm quyền; phù hợp với tổ chức, địa bàn, quy mô dân cư của từng tổ dân phố sau sắp xếp.</w:t>
      </w:r>
    </w:p>
    <w:p w14:paraId="5AF60174" w14:textId="77777777" w:rsidR="00A8198B" w:rsidRDefault="00A8198B" w:rsidP="00A208D6">
      <w:pPr>
        <w:spacing w:before="120"/>
        <w:ind w:firstLine="720"/>
        <w:jc w:val="both"/>
        <w:rPr>
          <w:sz w:val="28"/>
        </w:rPr>
      </w:pPr>
      <w:r w:rsidRPr="00A8198B">
        <w:rPr>
          <w:sz w:val="28"/>
        </w:rPr>
        <w:t>Việc xem xét bố trí nhân sự cụ thể bảo đảm dân chủ, công khai, khách quan; ưu tiên lựa chọn người có phẩm chất chính trị, uy tín trong cộng đồng dân cư, sức khỏe, năng lực, kinh nghiệm thực tiễn, có khả năng đáp ứng yêu cầu nhiệm vụ trong tình hình mới.</w:t>
      </w:r>
    </w:p>
    <w:p w14:paraId="2E66EF61" w14:textId="77777777" w:rsidR="00A8198B" w:rsidRPr="00A8198B" w:rsidRDefault="00A8198B" w:rsidP="00A208D6">
      <w:pPr>
        <w:spacing w:before="120"/>
        <w:ind w:firstLine="720"/>
        <w:jc w:val="both"/>
        <w:rPr>
          <w:b/>
          <w:bCs/>
          <w:i/>
          <w:iCs/>
          <w:sz w:val="28"/>
        </w:rPr>
      </w:pPr>
      <w:r w:rsidRPr="00A8198B">
        <w:rPr>
          <w:b/>
          <w:bCs/>
          <w:i/>
          <w:iCs/>
          <w:sz w:val="28"/>
        </w:rPr>
        <w:t>a) Đối với người hoạt động không chuyên trách ở tổ dân phố</w:t>
      </w:r>
    </w:p>
    <w:p w14:paraId="3DFA3A46" w14:textId="77777777" w:rsidR="00A8198B" w:rsidRPr="00A8198B" w:rsidRDefault="00A8198B" w:rsidP="00A208D6">
      <w:pPr>
        <w:spacing w:before="120"/>
        <w:ind w:firstLine="720"/>
        <w:jc w:val="both"/>
        <w:rPr>
          <w:sz w:val="28"/>
        </w:rPr>
      </w:pPr>
      <w:r w:rsidRPr="00A8198B">
        <w:rPr>
          <w:sz w:val="28"/>
        </w:rPr>
        <w:t>Sau sắp xếp, phường dự kiến bố trí 45 người hoạt động không chuyên trách tại 15 tổ dân phố, gồm: 15 Bí thư Chi bộ, 15 Tổ trưởng tổ dân phố và 15 Trưởng ban Công tác Mặt trận.</w:t>
      </w:r>
    </w:p>
    <w:p w14:paraId="439A67B2" w14:textId="77777777" w:rsidR="00A8198B" w:rsidRPr="00A8198B" w:rsidRDefault="00A8198B" w:rsidP="00A208D6">
      <w:pPr>
        <w:spacing w:before="120"/>
        <w:ind w:firstLine="720"/>
        <w:jc w:val="both"/>
        <w:rPr>
          <w:sz w:val="28"/>
        </w:rPr>
      </w:pPr>
      <w:r w:rsidRPr="00A8198B">
        <w:rPr>
          <w:sz w:val="28"/>
        </w:rPr>
        <w:t xml:space="preserve">Hiện nay, việc bố trí nhân sự tại một số tổ dân phố chưa bảo đảm đủ số lượng các chức danh theo dự kiến. UBND phường phối hợp với Đảng ủy phường, Ủy ban Mặt trận Tổ quốc Việt Nam phường và các cơ quan, đơn vị có liên quan tiếp tục rà soát, lựa chọn, giới thiệu, kiện toàn nhân sự theo thẩm quyền, quy trình </w:t>
      </w:r>
      <w:r w:rsidRPr="00A8198B">
        <w:rPr>
          <w:sz w:val="28"/>
        </w:rPr>
        <w:lastRenderedPageBreak/>
        <w:t>và quy định hiện hành; bảo đảm không làm gián đoạn hoạt động của tổ dân phố sau sắp xếp.</w:t>
      </w:r>
    </w:p>
    <w:p w14:paraId="1588F075" w14:textId="77777777" w:rsidR="00A8198B" w:rsidRPr="00A8198B" w:rsidRDefault="00A8198B" w:rsidP="00A208D6">
      <w:pPr>
        <w:spacing w:before="120"/>
        <w:ind w:firstLine="720"/>
        <w:jc w:val="both"/>
        <w:rPr>
          <w:b/>
          <w:bCs/>
          <w:i/>
          <w:iCs/>
          <w:sz w:val="28"/>
        </w:rPr>
      </w:pPr>
      <w:r w:rsidRPr="00A8198B">
        <w:rPr>
          <w:b/>
          <w:bCs/>
          <w:i/>
          <w:iCs/>
          <w:sz w:val="28"/>
        </w:rPr>
        <w:t>b) Đối với người tham gia công việc ở tổ dân phố</w:t>
      </w:r>
    </w:p>
    <w:p w14:paraId="417D7559" w14:textId="77777777" w:rsidR="00A8198B" w:rsidRPr="00A8198B" w:rsidRDefault="00A8198B" w:rsidP="00A208D6">
      <w:pPr>
        <w:spacing w:before="120"/>
        <w:ind w:firstLine="720"/>
        <w:jc w:val="both"/>
        <w:rPr>
          <w:sz w:val="28"/>
        </w:rPr>
      </w:pPr>
      <w:r w:rsidRPr="00A8198B">
        <w:rPr>
          <w:sz w:val="28"/>
        </w:rPr>
        <w:t>Sau sắp xếp, dự kiến bố trí người tham gia công việc tại 15 tổ dân phố theo quy định hiện hành, bảo đảm đáp ứng yêu cầu hoạt động của chi bộ, Ban Công tác Mặt trận, các chi hội đoàn thể và nhiệm vụ tự quản ở cộng đồng dân cư.</w:t>
      </w:r>
    </w:p>
    <w:p w14:paraId="51476827" w14:textId="0991BE6C" w:rsidR="00A8198B" w:rsidRPr="00A8198B" w:rsidRDefault="00A8198B" w:rsidP="00A208D6">
      <w:pPr>
        <w:spacing w:before="120"/>
        <w:ind w:firstLine="720"/>
        <w:jc w:val="both"/>
        <w:rPr>
          <w:sz w:val="28"/>
        </w:rPr>
      </w:pPr>
      <w:r w:rsidRPr="00A8198B">
        <w:rPr>
          <w:sz w:val="28"/>
        </w:rPr>
        <w:t>Đối với các chức danh chưa có nhân sự hoặc chưa bảo đảm điều kiện, tiêu chuẩn, UBND phường phối hợp với các cơ quan, tổ chức có liên quan tiếp tục rà soát, giới thiệu, lựa chọn và kiện toàn theo quy định; khuyến khích thực hiện kiêm nhiệm phù hợp với yêu cầu nhiệm vụ, điều kiện thực tế và khả năng đáp ứng của từng cá nhân.</w:t>
      </w:r>
    </w:p>
    <w:p w14:paraId="1680D076" w14:textId="0F2266DA" w:rsidR="00D3391E" w:rsidRDefault="00C5394C" w:rsidP="00476DA5">
      <w:pPr>
        <w:spacing w:before="120"/>
        <w:ind w:firstLine="851"/>
        <w:jc w:val="both"/>
        <w:rPr>
          <w:b/>
          <w:bCs/>
          <w:sz w:val="28"/>
          <w:szCs w:val="28"/>
        </w:rPr>
      </w:pPr>
      <w:r>
        <w:rPr>
          <w:b/>
          <w:bCs/>
          <w:sz w:val="28"/>
          <w:szCs w:val="28"/>
        </w:rPr>
        <w:t>IV</w:t>
      </w:r>
      <w:r w:rsidR="00D3391E" w:rsidRPr="00786B67">
        <w:rPr>
          <w:b/>
          <w:bCs/>
          <w:sz w:val="28"/>
          <w:szCs w:val="28"/>
        </w:rPr>
        <w:t xml:space="preserve">. </w:t>
      </w:r>
      <w:r w:rsidR="00D3391E" w:rsidRPr="00786B67">
        <w:rPr>
          <w:b/>
          <w:bCs/>
          <w:caps/>
          <w:sz w:val="28"/>
          <w:szCs w:val="28"/>
        </w:rPr>
        <w:t>Về việc thực hiện chế độ, chính sách đối với những người hoạt động không chuyên trách</w:t>
      </w:r>
      <w:r w:rsidR="004B64C9" w:rsidRPr="00786B67">
        <w:rPr>
          <w:b/>
          <w:bCs/>
          <w:caps/>
          <w:sz w:val="28"/>
          <w:szCs w:val="28"/>
        </w:rPr>
        <w:t>, người trực tiếp tham gia công việc</w:t>
      </w:r>
      <w:r w:rsidR="00D3391E" w:rsidRPr="00786B67">
        <w:rPr>
          <w:b/>
          <w:bCs/>
          <w:caps/>
          <w:sz w:val="28"/>
          <w:szCs w:val="28"/>
        </w:rPr>
        <w:t xml:space="preserve"> ở tổ dân phố dôi dư sau sắp xếp</w:t>
      </w:r>
      <w:r w:rsidR="00B64EB1">
        <w:rPr>
          <w:b/>
          <w:bCs/>
          <w:sz w:val="28"/>
          <w:szCs w:val="28"/>
        </w:rPr>
        <w:t>.</w:t>
      </w:r>
    </w:p>
    <w:p w14:paraId="6B2ADA38" w14:textId="77777777" w:rsidR="00B64EB1" w:rsidRDefault="00B64EB1" w:rsidP="00476DA5">
      <w:pPr>
        <w:spacing w:before="120"/>
        <w:jc w:val="both"/>
        <w:rPr>
          <w:sz w:val="28"/>
          <w:szCs w:val="28"/>
        </w:rPr>
      </w:pPr>
      <w:r>
        <w:rPr>
          <w:b/>
          <w:bCs/>
          <w:sz w:val="28"/>
          <w:szCs w:val="28"/>
        </w:rPr>
        <w:tab/>
      </w:r>
      <w:r w:rsidRPr="00B64EB1">
        <w:rPr>
          <w:sz w:val="28"/>
          <w:szCs w:val="28"/>
        </w:rPr>
        <w:t>Đối với người không tiếp tục bố trí, sắp xếp sau khi thực hiện Đề án, UBND phường tổ chức rà soát, xác định cụ thể từng trường hợp, nguyện vọng, điều kiện và chế độ được hưởng; lập hồ sơ, xem xét giải quyết hoặc đề nghị cấp có thẩm quyền giải quyết theo quy định của pháp luật hiện hành.</w:t>
      </w:r>
    </w:p>
    <w:p w14:paraId="3688F4AA" w14:textId="4F723367" w:rsidR="00B64EB1" w:rsidRPr="00B64EB1" w:rsidRDefault="00B64EB1" w:rsidP="00476DA5">
      <w:pPr>
        <w:spacing w:before="120"/>
        <w:ind w:firstLine="720"/>
        <w:jc w:val="both"/>
        <w:rPr>
          <w:sz w:val="28"/>
          <w:szCs w:val="28"/>
        </w:rPr>
      </w:pPr>
      <w:r w:rsidRPr="00B64EB1">
        <w:rPr>
          <w:sz w:val="28"/>
          <w:szCs w:val="28"/>
        </w:rPr>
        <w:t>Việc thực hiện chế độ, chính sách bảo đảm công khai, đúng đối tượng, đúng điều kiện, đúng thẩm quyền; bảo đảm quyền và lợi ích hợp pháp của người hoạt động không chuyên trách, người tham gia công việc ở tổ dân phố dôi dư sau sắp xếp.</w:t>
      </w:r>
    </w:p>
    <w:p w14:paraId="4E0F7316" w14:textId="1E187F93" w:rsidR="00555EAB" w:rsidRPr="00935D81" w:rsidRDefault="00555EAB" w:rsidP="00476DA5">
      <w:pPr>
        <w:spacing w:before="120"/>
        <w:jc w:val="center"/>
        <w:rPr>
          <w:b/>
          <w:bCs/>
          <w:sz w:val="28"/>
          <w:szCs w:val="28"/>
        </w:rPr>
      </w:pPr>
      <w:r w:rsidRPr="00935D81">
        <w:rPr>
          <w:b/>
          <w:bCs/>
          <w:sz w:val="28"/>
          <w:szCs w:val="28"/>
        </w:rPr>
        <w:t>Phần thứ tư</w:t>
      </w:r>
    </w:p>
    <w:p w14:paraId="38952294" w14:textId="3A5EC5E4" w:rsidR="00786B67" w:rsidRDefault="004B3223" w:rsidP="00A07C17">
      <w:pPr>
        <w:spacing w:before="0"/>
        <w:jc w:val="center"/>
        <w:rPr>
          <w:b/>
          <w:bCs/>
          <w:sz w:val="28"/>
          <w:szCs w:val="28"/>
        </w:rPr>
      </w:pPr>
      <w:r w:rsidRPr="00935D81">
        <w:rPr>
          <w:b/>
          <w:bCs/>
          <w:sz w:val="28"/>
          <w:szCs w:val="28"/>
          <w:lang w:val="nl-NL"/>
        </w:rPr>
        <w:t>TỔ CHỨC THỰC HIỆN</w:t>
      </w:r>
    </w:p>
    <w:p w14:paraId="40A76E2F" w14:textId="77777777" w:rsidR="00A07C17" w:rsidRPr="00A07C17" w:rsidRDefault="00A07C17" w:rsidP="00A07C17">
      <w:pPr>
        <w:spacing w:before="0"/>
        <w:jc w:val="center"/>
        <w:rPr>
          <w:b/>
          <w:bCs/>
          <w:sz w:val="28"/>
          <w:szCs w:val="28"/>
        </w:rPr>
      </w:pPr>
    </w:p>
    <w:p w14:paraId="272A4EEB" w14:textId="4C121B6D" w:rsidR="00A07C17" w:rsidRPr="00A07C17" w:rsidRDefault="00A07C17" w:rsidP="00A07C17">
      <w:pPr>
        <w:pBdr>
          <w:top w:val="dotted" w:sz="4" w:space="1" w:color="FFFFFF"/>
          <w:left w:val="dotted" w:sz="4" w:space="0" w:color="FFFFFF"/>
          <w:bottom w:val="dotted" w:sz="4" w:space="7" w:color="FFFFFF"/>
          <w:right w:val="dotted" w:sz="4" w:space="0" w:color="FFFFFF"/>
        </w:pBdr>
        <w:shd w:val="clear" w:color="auto" w:fill="FFFFFF"/>
        <w:spacing w:before="120"/>
        <w:ind w:firstLine="720"/>
        <w:jc w:val="both"/>
        <w:rPr>
          <w:b/>
          <w:sz w:val="28"/>
          <w:szCs w:val="28"/>
        </w:rPr>
      </w:pPr>
      <w:r w:rsidRPr="00A07C17">
        <w:rPr>
          <w:b/>
          <w:sz w:val="28"/>
          <w:szCs w:val="28"/>
        </w:rPr>
        <w:t>1. Đề nghị Đảng ủy phường</w:t>
      </w:r>
    </w:p>
    <w:p w14:paraId="1D2245CB" w14:textId="77777777" w:rsidR="00A07C17" w:rsidRPr="00A07C17" w:rsidRDefault="00A07C17" w:rsidP="00A07C17">
      <w:pPr>
        <w:pBdr>
          <w:top w:val="dotted" w:sz="4" w:space="1" w:color="FFFFFF"/>
          <w:left w:val="dotted" w:sz="4" w:space="0" w:color="FFFFFF"/>
          <w:bottom w:val="dotted" w:sz="4" w:space="7" w:color="FFFFFF"/>
          <w:right w:val="dotted" w:sz="4" w:space="0" w:color="FFFFFF"/>
        </w:pBdr>
        <w:shd w:val="clear" w:color="auto" w:fill="FFFFFF"/>
        <w:spacing w:before="120"/>
        <w:ind w:firstLine="720"/>
        <w:jc w:val="both"/>
        <w:rPr>
          <w:bCs/>
          <w:sz w:val="28"/>
          <w:szCs w:val="28"/>
        </w:rPr>
      </w:pPr>
      <w:r w:rsidRPr="00A07C17">
        <w:rPr>
          <w:bCs/>
          <w:sz w:val="28"/>
          <w:szCs w:val="28"/>
        </w:rPr>
        <w:t>Lãnh đạo, chỉ đạo việc triển khai thực hiện Đề án bảo đảm đồng bộ, thống nhất, đúng chủ trương của Đảng, quy định của Nhà nước và hướng dẫn của cấp có thẩm quyền.</w:t>
      </w:r>
    </w:p>
    <w:p w14:paraId="1A3008F6" w14:textId="77777777" w:rsidR="00A07C17" w:rsidRDefault="00A07C17" w:rsidP="00A07C17">
      <w:pPr>
        <w:pBdr>
          <w:top w:val="dotted" w:sz="4" w:space="1" w:color="FFFFFF"/>
          <w:left w:val="dotted" w:sz="4" w:space="0" w:color="FFFFFF"/>
          <w:bottom w:val="dotted" w:sz="4" w:space="7" w:color="FFFFFF"/>
          <w:right w:val="dotted" w:sz="4" w:space="0" w:color="FFFFFF"/>
        </w:pBdr>
        <w:shd w:val="clear" w:color="auto" w:fill="FFFFFF"/>
        <w:spacing w:before="120"/>
        <w:ind w:firstLine="720"/>
        <w:jc w:val="both"/>
        <w:rPr>
          <w:bCs/>
          <w:sz w:val="28"/>
          <w:szCs w:val="28"/>
        </w:rPr>
      </w:pPr>
      <w:r w:rsidRPr="00A07C17">
        <w:rPr>
          <w:bCs/>
          <w:sz w:val="28"/>
          <w:szCs w:val="28"/>
        </w:rPr>
        <w:t>Chỉ đạo công tác tuyên truyền, vận động, tạo sự đồng thuận trong cán bộ, đảng viên và Nhân dân; chỉ đạo việc kiện toàn tổ chức đảng, nhân sự Bí thư, Phó Bí thư chi bộ tại các tổ dân phố sau sắp xếp theo quy định.</w:t>
      </w:r>
    </w:p>
    <w:p w14:paraId="75982F29" w14:textId="77777777" w:rsidR="00A07C17" w:rsidRDefault="00A07C17" w:rsidP="00A07C17">
      <w:pPr>
        <w:pBdr>
          <w:top w:val="dotted" w:sz="4" w:space="1" w:color="FFFFFF"/>
          <w:left w:val="dotted" w:sz="4" w:space="0" w:color="FFFFFF"/>
          <w:bottom w:val="dotted" w:sz="4" w:space="7" w:color="FFFFFF"/>
          <w:right w:val="dotted" w:sz="4" w:space="0" w:color="FFFFFF"/>
        </w:pBdr>
        <w:shd w:val="clear" w:color="auto" w:fill="FFFFFF"/>
        <w:spacing w:before="120"/>
        <w:ind w:firstLine="720"/>
        <w:jc w:val="both"/>
        <w:rPr>
          <w:b/>
          <w:sz w:val="28"/>
          <w:szCs w:val="28"/>
        </w:rPr>
      </w:pPr>
      <w:r w:rsidRPr="00A07C17">
        <w:rPr>
          <w:b/>
          <w:sz w:val="28"/>
          <w:szCs w:val="28"/>
        </w:rPr>
        <w:t>2. Văn phòng HĐND và UBND phường</w:t>
      </w:r>
    </w:p>
    <w:p w14:paraId="2309B539" w14:textId="6AD7D877" w:rsidR="00A07C17" w:rsidRPr="00A07C17" w:rsidRDefault="00A07C17" w:rsidP="00A07C17">
      <w:pPr>
        <w:pBdr>
          <w:top w:val="dotted" w:sz="4" w:space="1" w:color="FFFFFF"/>
          <w:left w:val="dotted" w:sz="4" w:space="0" w:color="FFFFFF"/>
          <w:bottom w:val="dotted" w:sz="4" w:space="7" w:color="FFFFFF"/>
          <w:right w:val="dotted" w:sz="4" w:space="0" w:color="FFFFFF"/>
        </w:pBdr>
        <w:shd w:val="clear" w:color="auto" w:fill="FFFFFF"/>
        <w:spacing w:before="120"/>
        <w:ind w:firstLine="720"/>
        <w:jc w:val="both"/>
        <w:rPr>
          <w:b/>
          <w:sz w:val="28"/>
          <w:szCs w:val="28"/>
        </w:rPr>
      </w:pPr>
      <w:r w:rsidRPr="00A07C17">
        <w:rPr>
          <w:bCs/>
          <w:sz w:val="28"/>
          <w:szCs w:val="28"/>
        </w:rPr>
        <w:t>Phối hợp với Phòng Văn hóa - Xã hội và các cơ quan, đơn vị liên quan tham mưu chuẩn bị hồ sơ, tài liệu phục vụ các cuộc họp, hội nghị và kỳ họp HĐND phường có liên quan; thực hiện công tác thông tin, báo cáo theo quy định.</w:t>
      </w:r>
    </w:p>
    <w:p w14:paraId="46AF23A4" w14:textId="77777777" w:rsidR="00A07C17" w:rsidRPr="00A07C17" w:rsidRDefault="00A07C17" w:rsidP="00A07C17">
      <w:pPr>
        <w:pBdr>
          <w:top w:val="dotted" w:sz="4" w:space="1" w:color="FFFFFF"/>
          <w:left w:val="dotted" w:sz="4" w:space="0" w:color="FFFFFF"/>
          <w:bottom w:val="dotted" w:sz="4" w:space="7" w:color="FFFFFF"/>
          <w:right w:val="dotted" w:sz="4" w:space="0" w:color="FFFFFF"/>
        </w:pBdr>
        <w:shd w:val="clear" w:color="auto" w:fill="FFFFFF"/>
        <w:spacing w:before="120"/>
        <w:ind w:left="567"/>
        <w:jc w:val="both"/>
        <w:rPr>
          <w:bCs/>
          <w:sz w:val="28"/>
          <w:szCs w:val="28"/>
        </w:rPr>
      </w:pPr>
    </w:p>
    <w:p w14:paraId="79D8AE5D" w14:textId="4C5C4E7F" w:rsidR="00261E56" w:rsidRPr="001F052E" w:rsidRDefault="00261E56" w:rsidP="00476DA5">
      <w:pPr>
        <w:pBdr>
          <w:top w:val="dotted" w:sz="4" w:space="1" w:color="FFFFFF"/>
          <w:left w:val="dotted" w:sz="4" w:space="0" w:color="FFFFFF"/>
          <w:bottom w:val="dotted" w:sz="4" w:space="7" w:color="FFFFFF"/>
          <w:right w:val="dotted" w:sz="4" w:space="0" w:color="FFFFFF"/>
        </w:pBdr>
        <w:shd w:val="clear" w:color="auto" w:fill="FFFFFF"/>
        <w:spacing w:before="120"/>
        <w:ind w:firstLine="567"/>
        <w:jc w:val="both"/>
        <w:rPr>
          <w:b/>
          <w:sz w:val="28"/>
          <w:szCs w:val="28"/>
        </w:rPr>
      </w:pPr>
      <w:r w:rsidRPr="001F052E">
        <w:rPr>
          <w:sz w:val="28"/>
        </w:rPr>
        <w:lastRenderedPageBreak/>
        <w:t>Tham mưu chuẩn bị hồ sơ, tài liệu phục vụ các cuộc họp, hội nghị và các kỳ họp HĐND phường có liên quan. Phối hợp với các cơ quan, đơn vị tham mưu thực hiện công tác thông tin, báo cáo theo quy định.</w:t>
      </w:r>
    </w:p>
    <w:p w14:paraId="1CD1C68A" w14:textId="75B6EEC6" w:rsidR="00261E56" w:rsidRPr="001F052E" w:rsidRDefault="001F052E" w:rsidP="00476DA5">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b/>
          <w:sz w:val="28"/>
          <w:szCs w:val="28"/>
        </w:rPr>
      </w:pPr>
      <w:r w:rsidRPr="001F052E">
        <w:rPr>
          <w:b/>
          <w:sz w:val="28"/>
          <w:szCs w:val="28"/>
        </w:rPr>
        <w:t>2</w:t>
      </w:r>
      <w:r w:rsidR="00261E56" w:rsidRPr="001F052E">
        <w:rPr>
          <w:b/>
          <w:sz w:val="28"/>
          <w:szCs w:val="28"/>
        </w:rPr>
        <w:t xml:space="preserve">. </w:t>
      </w:r>
      <w:r w:rsidRPr="001F052E">
        <w:rPr>
          <w:b/>
          <w:sz w:val="28"/>
          <w:szCs w:val="28"/>
        </w:rPr>
        <w:t xml:space="preserve">Phòng Văn hóa </w:t>
      </w:r>
      <w:r w:rsidR="00786B67">
        <w:rPr>
          <w:b/>
          <w:sz w:val="28"/>
          <w:szCs w:val="28"/>
        </w:rPr>
        <w:t>-</w:t>
      </w:r>
      <w:r w:rsidRPr="001F052E">
        <w:rPr>
          <w:b/>
          <w:sz w:val="28"/>
          <w:szCs w:val="28"/>
        </w:rPr>
        <w:t xml:space="preserve"> Xã hội phường</w:t>
      </w:r>
    </w:p>
    <w:p w14:paraId="57C6DBAB" w14:textId="77777777" w:rsidR="00A07C17" w:rsidRPr="00A07C17" w:rsidRDefault="00A07C17" w:rsidP="00A07C17">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sz w:val="28"/>
        </w:rPr>
      </w:pPr>
      <w:r w:rsidRPr="00A07C17">
        <w:rPr>
          <w:sz w:val="28"/>
        </w:rPr>
        <w:t>Là cơ quan thường trực, chủ trì tham mưu UBND phường triển khai thực hiện Đề án; hướng dẫn, theo dõi, đôn đốc các cơ quan, đơn vị, tổ dân phố thực hiện các nhiệm vụ theo kế hoạch.</w:t>
      </w:r>
    </w:p>
    <w:p w14:paraId="02E6042B" w14:textId="77777777" w:rsidR="00A07C17" w:rsidRPr="00A07C17" w:rsidRDefault="00A07C17" w:rsidP="00A07C17">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sz w:val="28"/>
        </w:rPr>
      </w:pPr>
      <w:r w:rsidRPr="00A07C17">
        <w:rPr>
          <w:sz w:val="28"/>
        </w:rPr>
        <w:t>Chủ trì, phối hợp tổ chức lấy ý kiến Nhân dân, đại diện hộ gia đình; tổng hợp kết quả, tham mưu tiếp thu, giải trình ý kiến Nhân dân và hoàn thiện hồ sơ trình cấp có thẩm quyền xem xét, quyết định.</w:t>
      </w:r>
    </w:p>
    <w:p w14:paraId="4D3A9F51" w14:textId="77777777" w:rsidR="00A07C17" w:rsidRPr="00A07C17" w:rsidRDefault="00A07C17" w:rsidP="00A07C17">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sz w:val="28"/>
        </w:rPr>
      </w:pPr>
      <w:r w:rsidRPr="00A07C17">
        <w:rPr>
          <w:sz w:val="28"/>
        </w:rPr>
        <w:t>Phối hợp tham mưu việc kiện toàn đội ngũ người hoạt động không chuyên trách, người tham gia công việc ở tổ dân phố sau sắp xếp; tổng hợp, tham mưu giải quyết chế độ, chính sách đối với các trường hợp dôi dư theo quy định.</w:t>
      </w:r>
    </w:p>
    <w:p w14:paraId="34493CF1" w14:textId="12349728" w:rsidR="00261E56" w:rsidRPr="001F052E" w:rsidRDefault="001F052E" w:rsidP="00476DA5">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b/>
          <w:sz w:val="28"/>
        </w:rPr>
      </w:pPr>
      <w:r w:rsidRPr="001F052E">
        <w:rPr>
          <w:b/>
          <w:sz w:val="28"/>
        </w:rPr>
        <w:t>3.</w:t>
      </w:r>
      <w:r w:rsidR="00261E56" w:rsidRPr="001F052E">
        <w:rPr>
          <w:b/>
          <w:sz w:val="28"/>
        </w:rPr>
        <w:t xml:space="preserve"> </w:t>
      </w:r>
      <w:r w:rsidRPr="001F052E">
        <w:rPr>
          <w:b/>
          <w:sz w:val="28"/>
        </w:rPr>
        <w:t>Phòng Kinh tế, Hạ tầng và Đô thị phường.</w:t>
      </w:r>
    </w:p>
    <w:p w14:paraId="033D012C" w14:textId="77777777" w:rsidR="00A07C17" w:rsidRPr="00A07C17" w:rsidRDefault="00A07C17" w:rsidP="00A07C17">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sz w:val="28"/>
        </w:rPr>
      </w:pPr>
      <w:r w:rsidRPr="00A07C17">
        <w:rPr>
          <w:sz w:val="28"/>
        </w:rPr>
        <w:t>Phối hợp rà soát hiện trạng cơ sở hạ tầng, nhà văn hóa, khu sinh hoạt cộng đồng và các công trình phục vụ hoạt động của tổ dân phố; tham mưu UBND phường các giải pháp nâng cấp, sửa chữa, mở rộng hoặc bố trí sử dụng hiệu quả cơ sở vật chất hiện có.</w:t>
      </w:r>
    </w:p>
    <w:p w14:paraId="56629607" w14:textId="77777777" w:rsidR="00A07C17" w:rsidRPr="00A07C17" w:rsidRDefault="00A07C17" w:rsidP="00A07C17">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sz w:val="28"/>
        </w:rPr>
      </w:pPr>
      <w:r w:rsidRPr="00A07C17">
        <w:rPr>
          <w:sz w:val="28"/>
        </w:rPr>
        <w:t>Hướng dẫn các nội dung liên quan đến quản lý địa bàn, hạ tầng kỹ thuật và các vấn đề phát sinh thuộc lĩnh vực được giao phụ trách.</w:t>
      </w:r>
    </w:p>
    <w:p w14:paraId="2B2CC6A3" w14:textId="29B4044B" w:rsidR="00261E56" w:rsidRPr="001F052E" w:rsidRDefault="001F052E" w:rsidP="00476DA5">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b/>
          <w:sz w:val="28"/>
        </w:rPr>
      </w:pPr>
      <w:r w:rsidRPr="001F052E">
        <w:rPr>
          <w:b/>
          <w:sz w:val="28"/>
        </w:rPr>
        <w:t>4. Trung tâm Cung ứng dịch vụ sự nghiệp công phường.</w:t>
      </w:r>
    </w:p>
    <w:p w14:paraId="4A15A143" w14:textId="77777777" w:rsidR="00A07C17" w:rsidRPr="00A07C17" w:rsidRDefault="00A07C17" w:rsidP="00A07C17">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sz w:val="28"/>
        </w:rPr>
      </w:pPr>
      <w:r w:rsidRPr="00A07C17">
        <w:rPr>
          <w:sz w:val="28"/>
        </w:rPr>
        <w:t>Chủ động phối hợp với Phòng Văn hóa - Xã hội, Ủy ban Mặt trận Tổ quốc Việt Nam phường và các cơ quan, đơn vị liên quan thực hiện công tác thông tin, tuyên truyền về mục đích, ý nghĩa, sự cần thiết và nội dung của Đề án.</w:t>
      </w:r>
    </w:p>
    <w:p w14:paraId="3AD852A2" w14:textId="128AEE8B" w:rsidR="00A07C17" w:rsidRPr="00A07C17" w:rsidRDefault="00A07C17" w:rsidP="00A07C17">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sz w:val="28"/>
        </w:rPr>
      </w:pPr>
      <w:r w:rsidRPr="00A07C17">
        <w:rPr>
          <w:sz w:val="28"/>
        </w:rPr>
        <w:t>Tổ chức tuyên truyền thông qua hệ thống truyền thanh cơ sở và các hình thức phù hợp khác nhằm tạo sự đồng thuận trong cán bộ, đảng viên và Nhân dân.</w:t>
      </w:r>
    </w:p>
    <w:p w14:paraId="4637BB4A" w14:textId="58B80D4A" w:rsidR="00261E56" w:rsidRPr="001F052E" w:rsidRDefault="001F052E" w:rsidP="00476DA5">
      <w:pPr>
        <w:pBdr>
          <w:top w:val="dotted" w:sz="4" w:space="1" w:color="FFFFFF"/>
          <w:left w:val="dotted" w:sz="4" w:space="0" w:color="FFFFFF"/>
          <w:bottom w:val="dotted" w:sz="4" w:space="0" w:color="FFFFFF"/>
          <w:right w:val="dotted" w:sz="4" w:space="0" w:color="FFFFFF"/>
        </w:pBdr>
        <w:shd w:val="clear" w:color="auto" w:fill="FFFFFF"/>
        <w:spacing w:before="120"/>
        <w:ind w:firstLine="567"/>
        <w:jc w:val="both"/>
        <w:rPr>
          <w:b/>
          <w:sz w:val="28"/>
        </w:rPr>
      </w:pPr>
      <w:r w:rsidRPr="001F052E">
        <w:rPr>
          <w:b/>
          <w:sz w:val="28"/>
        </w:rPr>
        <w:t>5</w:t>
      </w:r>
      <w:r w:rsidR="00261E56" w:rsidRPr="001F052E">
        <w:rPr>
          <w:b/>
          <w:sz w:val="28"/>
        </w:rPr>
        <w:t xml:space="preserve">. </w:t>
      </w:r>
      <w:r w:rsidRPr="001F052E">
        <w:rPr>
          <w:b/>
          <w:sz w:val="28"/>
        </w:rPr>
        <w:t>Các tổ dân phố</w:t>
      </w:r>
    </w:p>
    <w:p w14:paraId="150C7A2B" w14:textId="6446E826" w:rsidR="00A31D2E" w:rsidRPr="00A31D2E" w:rsidRDefault="00A31D2E" w:rsidP="00A31D2E">
      <w:pPr>
        <w:pBdr>
          <w:top w:val="dotted" w:sz="4" w:space="1" w:color="FFFFFF"/>
          <w:left w:val="dotted" w:sz="4" w:space="0" w:color="FFFFFF"/>
          <w:bottom w:val="dotted" w:sz="4" w:space="7" w:color="FFFFFF"/>
          <w:right w:val="dotted" w:sz="4" w:space="0" w:color="FFFFFF"/>
        </w:pBdr>
        <w:shd w:val="clear" w:color="auto" w:fill="FFFFFF"/>
        <w:spacing w:before="120"/>
        <w:ind w:firstLine="567"/>
        <w:jc w:val="both"/>
        <w:rPr>
          <w:sz w:val="28"/>
        </w:rPr>
      </w:pPr>
      <w:r w:rsidRPr="00A31D2E">
        <w:rPr>
          <w:sz w:val="28"/>
        </w:rPr>
        <w:t>Tổ chức tuyên truyền, phổ biến đầy đủ nội dung Đề án, tài liệu phục vụ lấy ý kiến Nhân dân; phối hợp rà soát danh sách đại diện hộ gia đình và chuẩn bị các điều kiện cần thiết để tổ chức họp cộng đồng dân cư.</w:t>
      </w:r>
    </w:p>
    <w:p w14:paraId="1AB78363" w14:textId="77777777" w:rsidR="00A31D2E" w:rsidRPr="00A31D2E" w:rsidRDefault="00A31D2E" w:rsidP="00A31D2E">
      <w:pPr>
        <w:pBdr>
          <w:top w:val="dotted" w:sz="4" w:space="1" w:color="FFFFFF"/>
          <w:left w:val="dotted" w:sz="4" w:space="0" w:color="FFFFFF"/>
          <w:bottom w:val="dotted" w:sz="4" w:space="7" w:color="FFFFFF"/>
          <w:right w:val="dotted" w:sz="4" w:space="0" w:color="FFFFFF"/>
        </w:pBdr>
        <w:shd w:val="clear" w:color="auto" w:fill="FFFFFF"/>
        <w:spacing w:before="120"/>
        <w:ind w:firstLine="567"/>
        <w:jc w:val="both"/>
        <w:rPr>
          <w:sz w:val="28"/>
        </w:rPr>
      </w:pPr>
      <w:r w:rsidRPr="00A31D2E">
        <w:rPr>
          <w:sz w:val="28"/>
        </w:rPr>
        <w:t>Phối hợp với UBND phường, Ủy ban Mặt trận Tổ quốc Việt Nam phường và các cơ quan, đơn vị liên quan tổ chức lấy ý kiến Nhân dân; tổng hợp, bàn giao hồ sơ, tài liệu, tài sản, cơ sở vật chất và các nội dung có liên quan sau khi thực hiện sắp xếp.</w:t>
      </w:r>
    </w:p>
    <w:p w14:paraId="42E4CD05" w14:textId="1DAF067A" w:rsidR="00786B67" w:rsidRPr="00935D81" w:rsidRDefault="00786B67" w:rsidP="00476DA5">
      <w:pPr>
        <w:pBdr>
          <w:top w:val="dotted" w:sz="4" w:space="1" w:color="FFFFFF"/>
          <w:left w:val="dotted" w:sz="4" w:space="0" w:color="FFFFFF"/>
          <w:bottom w:val="dotted" w:sz="4" w:space="7" w:color="FFFFFF"/>
          <w:right w:val="dotted" w:sz="4" w:space="0" w:color="FFFFFF"/>
        </w:pBdr>
        <w:shd w:val="clear" w:color="auto" w:fill="FFFFFF"/>
        <w:spacing w:before="120"/>
        <w:ind w:firstLine="567"/>
        <w:jc w:val="both"/>
        <w:rPr>
          <w:b/>
          <w:bCs/>
          <w:caps/>
          <w:sz w:val="28"/>
          <w:szCs w:val="28"/>
          <w:lang w:val="nl-NL"/>
        </w:rPr>
      </w:pPr>
      <w:r>
        <w:rPr>
          <w:b/>
          <w:bCs/>
          <w:caps/>
          <w:sz w:val="28"/>
          <w:szCs w:val="28"/>
        </w:rPr>
        <w:t xml:space="preserve">6. </w:t>
      </w:r>
      <w:r>
        <w:rPr>
          <w:b/>
          <w:bCs/>
          <w:sz w:val="28"/>
          <w:szCs w:val="28"/>
        </w:rPr>
        <w:t>Đề nghị Ủ</w:t>
      </w:r>
      <w:r w:rsidRPr="00935D81">
        <w:rPr>
          <w:b/>
          <w:bCs/>
          <w:sz w:val="28"/>
          <w:szCs w:val="28"/>
          <w:lang w:val="vi-VN"/>
        </w:rPr>
        <w:t xml:space="preserve">y ban </w:t>
      </w:r>
      <w:r w:rsidR="009C3172">
        <w:rPr>
          <w:b/>
          <w:bCs/>
          <w:sz w:val="28"/>
          <w:szCs w:val="28"/>
        </w:rPr>
        <w:t>M</w:t>
      </w:r>
      <w:r w:rsidRPr="00935D81">
        <w:rPr>
          <w:b/>
          <w:bCs/>
          <w:sz w:val="28"/>
          <w:szCs w:val="28"/>
          <w:lang w:val="vi-VN"/>
        </w:rPr>
        <w:t xml:space="preserve">ặt trận </w:t>
      </w:r>
      <w:r w:rsidR="009518C7">
        <w:rPr>
          <w:b/>
          <w:bCs/>
          <w:sz w:val="28"/>
          <w:szCs w:val="28"/>
        </w:rPr>
        <w:t>T</w:t>
      </w:r>
      <w:r w:rsidRPr="00935D81">
        <w:rPr>
          <w:b/>
          <w:bCs/>
          <w:sz w:val="28"/>
          <w:szCs w:val="28"/>
          <w:lang w:val="vi-VN"/>
        </w:rPr>
        <w:t xml:space="preserve">ổ quốc </w:t>
      </w:r>
      <w:r w:rsidR="009518C7">
        <w:rPr>
          <w:b/>
          <w:bCs/>
          <w:sz w:val="28"/>
          <w:szCs w:val="28"/>
        </w:rPr>
        <w:t>V</w:t>
      </w:r>
      <w:r w:rsidRPr="00935D81">
        <w:rPr>
          <w:b/>
          <w:bCs/>
          <w:sz w:val="28"/>
          <w:szCs w:val="28"/>
          <w:lang w:val="vi-VN"/>
        </w:rPr>
        <w:t xml:space="preserve">iệt </w:t>
      </w:r>
      <w:r w:rsidR="009518C7">
        <w:rPr>
          <w:b/>
          <w:bCs/>
          <w:sz w:val="28"/>
          <w:szCs w:val="28"/>
        </w:rPr>
        <w:t>N</w:t>
      </w:r>
      <w:r w:rsidRPr="00935D81">
        <w:rPr>
          <w:b/>
          <w:bCs/>
          <w:sz w:val="28"/>
          <w:szCs w:val="28"/>
          <w:lang w:val="vi-VN"/>
        </w:rPr>
        <w:t>am phường</w:t>
      </w:r>
    </w:p>
    <w:p w14:paraId="7661730E" w14:textId="77777777" w:rsidR="00787F60" w:rsidRPr="00787F60" w:rsidRDefault="00787F60" w:rsidP="00787F60">
      <w:pPr>
        <w:pBdr>
          <w:top w:val="dotted" w:sz="4" w:space="1" w:color="FFFFFF"/>
          <w:left w:val="dotted" w:sz="4" w:space="0" w:color="FFFFFF"/>
          <w:bottom w:val="dotted" w:sz="4" w:space="7" w:color="FFFFFF"/>
          <w:right w:val="dotted" w:sz="4" w:space="0" w:color="FFFFFF"/>
        </w:pBdr>
        <w:shd w:val="clear" w:color="auto" w:fill="FFFFFF"/>
        <w:spacing w:before="120"/>
        <w:ind w:firstLine="567"/>
        <w:jc w:val="both"/>
        <w:rPr>
          <w:sz w:val="28"/>
          <w:szCs w:val="28"/>
        </w:rPr>
      </w:pPr>
      <w:r w:rsidRPr="00787F60">
        <w:rPr>
          <w:sz w:val="28"/>
          <w:szCs w:val="28"/>
        </w:rPr>
        <w:t>Phối hợp với cấp ủy, chính quyền địa phương tuyên truyền, vận động đoàn viên, hội viên và Nhân dân đồng thuận trong quá trình triển khai thực hiện Đề án.</w:t>
      </w:r>
    </w:p>
    <w:p w14:paraId="1387E34A" w14:textId="7ED2AB1F" w:rsidR="00787F60" w:rsidRPr="00787F60" w:rsidRDefault="00787F60" w:rsidP="001C175C">
      <w:pPr>
        <w:pBdr>
          <w:top w:val="dotted" w:sz="4" w:space="1" w:color="FFFFFF"/>
          <w:left w:val="dotted" w:sz="4" w:space="0" w:color="FFFFFF"/>
          <w:bottom w:val="dotted" w:sz="4" w:space="7" w:color="FFFFFF"/>
          <w:right w:val="dotted" w:sz="4" w:space="0" w:color="FFFFFF"/>
        </w:pBdr>
        <w:shd w:val="clear" w:color="auto" w:fill="FFFFFF"/>
        <w:spacing w:before="120"/>
        <w:ind w:firstLine="720"/>
        <w:jc w:val="both"/>
        <w:rPr>
          <w:sz w:val="28"/>
          <w:szCs w:val="28"/>
        </w:rPr>
      </w:pPr>
      <w:r>
        <w:rPr>
          <w:sz w:val="28"/>
          <w:szCs w:val="28"/>
        </w:rPr>
        <w:lastRenderedPageBreak/>
        <w:t>C</w:t>
      </w:r>
      <w:r w:rsidRPr="00787F60">
        <w:rPr>
          <w:sz w:val="28"/>
          <w:szCs w:val="28"/>
        </w:rPr>
        <w:t>hỉ đạo, hướng dẫn kiện toàn Ban Công tác Mặt trận, các chi hội đoàn thể tại tổ dân phố sau sắp xếp.</w:t>
      </w:r>
    </w:p>
    <w:p w14:paraId="5F274374" w14:textId="77777777" w:rsidR="00787F60" w:rsidRPr="00787F60" w:rsidRDefault="00787F60" w:rsidP="001C175C">
      <w:pPr>
        <w:pBdr>
          <w:top w:val="dotted" w:sz="4" w:space="1" w:color="FFFFFF"/>
          <w:left w:val="dotted" w:sz="4" w:space="0" w:color="FFFFFF"/>
          <w:bottom w:val="dotted" w:sz="4" w:space="7" w:color="FFFFFF"/>
          <w:right w:val="dotted" w:sz="4" w:space="0" w:color="FFFFFF"/>
        </w:pBdr>
        <w:shd w:val="clear" w:color="auto" w:fill="FFFFFF"/>
        <w:spacing w:before="120"/>
        <w:ind w:firstLine="720"/>
        <w:jc w:val="both"/>
        <w:rPr>
          <w:sz w:val="28"/>
          <w:szCs w:val="28"/>
        </w:rPr>
      </w:pPr>
      <w:r w:rsidRPr="00787F60">
        <w:rPr>
          <w:sz w:val="28"/>
          <w:szCs w:val="28"/>
        </w:rPr>
        <w:t>Phối hợp tổ chức lấy ý kiến Nhân dân; phát huy vai trò giám sát, phản biện xã hội; kịp thời tổng hợp ý kiến, kiến nghị của Nhân dân để phản ánh với cơ quan có thẩm quyền xem xét, giải quyết.</w:t>
      </w:r>
    </w:p>
    <w:p w14:paraId="63E761C6" w14:textId="37CE61A4" w:rsidR="00DA23D6" w:rsidRPr="001F052E" w:rsidRDefault="00212A23" w:rsidP="00476DA5">
      <w:pPr>
        <w:pBdr>
          <w:top w:val="dotted" w:sz="4" w:space="1" w:color="FFFFFF"/>
          <w:left w:val="dotted" w:sz="4" w:space="0" w:color="FFFFFF"/>
          <w:bottom w:val="dotted" w:sz="4" w:space="0" w:color="FFFFFF"/>
          <w:right w:val="dotted" w:sz="4" w:space="0" w:color="FFFFFF"/>
        </w:pBdr>
        <w:shd w:val="clear" w:color="auto" w:fill="FFFFFF"/>
        <w:spacing w:before="120"/>
        <w:jc w:val="center"/>
        <w:rPr>
          <w:sz w:val="40"/>
          <w:szCs w:val="28"/>
        </w:rPr>
      </w:pPr>
      <w:r>
        <w:rPr>
          <w:b/>
          <w:bCs/>
          <w:sz w:val="28"/>
          <w:szCs w:val="28"/>
          <w:lang w:val="nl-NL"/>
        </w:rPr>
        <w:t xml:space="preserve">         </w:t>
      </w:r>
      <w:r w:rsidR="00DA23D6" w:rsidRPr="001F052E">
        <w:rPr>
          <w:b/>
          <w:bCs/>
          <w:sz w:val="28"/>
          <w:szCs w:val="28"/>
          <w:lang w:val="nl-NL"/>
        </w:rPr>
        <w:t xml:space="preserve">Phần thứ </w:t>
      </w:r>
      <w:r>
        <w:rPr>
          <w:b/>
          <w:bCs/>
          <w:sz w:val="28"/>
          <w:szCs w:val="28"/>
          <w:lang w:val="nl-NL"/>
        </w:rPr>
        <w:t>năm</w:t>
      </w:r>
    </w:p>
    <w:p w14:paraId="5C84C378" w14:textId="4AC00BA6" w:rsidR="000A0DF0" w:rsidRDefault="00D1120D" w:rsidP="001B479B">
      <w:pPr>
        <w:pBdr>
          <w:top w:val="dotted" w:sz="4" w:space="1" w:color="FFFFFF"/>
          <w:left w:val="dotted" w:sz="4" w:space="0" w:color="FFFFFF"/>
          <w:bottom w:val="dotted" w:sz="4" w:space="7" w:color="FFFFFF"/>
          <w:right w:val="dotted" w:sz="4" w:space="0" w:color="FFFFFF"/>
        </w:pBdr>
        <w:shd w:val="clear" w:color="auto" w:fill="FFFFFF"/>
        <w:spacing w:before="0"/>
        <w:ind w:firstLine="709"/>
        <w:jc w:val="center"/>
        <w:rPr>
          <w:b/>
          <w:bCs/>
          <w:sz w:val="28"/>
          <w:szCs w:val="28"/>
          <w:lang w:val="nl-NL"/>
        </w:rPr>
      </w:pPr>
      <w:r w:rsidRPr="001F052E">
        <w:rPr>
          <w:b/>
          <w:bCs/>
          <w:sz w:val="28"/>
          <w:szCs w:val="28"/>
          <w:lang w:val="nl-NL"/>
        </w:rPr>
        <w:t>ĐỀ XUẤT, KIẾN NGHỊ</w:t>
      </w:r>
    </w:p>
    <w:p w14:paraId="3892D8BC" w14:textId="77777777" w:rsidR="001B479B" w:rsidRPr="001F052E" w:rsidRDefault="001B479B" w:rsidP="00476DA5">
      <w:pPr>
        <w:pBdr>
          <w:top w:val="dotted" w:sz="4" w:space="1" w:color="FFFFFF"/>
          <w:left w:val="dotted" w:sz="4" w:space="0" w:color="FFFFFF"/>
          <w:bottom w:val="dotted" w:sz="4" w:space="7" w:color="FFFFFF"/>
          <w:right w:val="dotted" w:sz="4" w:space="0" w:color="FFFFFF"/>
        </w:pBdr>
        <w:shd w:val="clear" w:color="auto" w:fill="FFFFFF"/>
        <w:spacing w:before="120"/>
        <w:ind w:firstLine="709"/>
        <w:jc w:val="center"/>
        <w:rPr>
          <w:b/>
          <w:bCs/>
          <w:sz w:val="28"/>
          <w:szCs w:val="28"/>
          <w:lang w:val="nl-NL"/>
        </w:rPr>
      </w:pPr>
    </w:p>
    <w:p w14:paraId="38E0D993" w14:textId="1E26B24B" w:rsidR="00861CB5" w:rsidRPr="00861CB5" w:rsidRDefault="00861CB5" w:rsidP="00861CB5">
      <w:pPr>
        <w:pBdr>
          <w:top w:val="dotted" w:sz="4" w:space="1" w:color="FFFFFF"/>
          <w:left w:val="dotted" w:sz="4" w:space="0" w:color="FFFFFF"/>
          <w:bottom w:val="dotted" w:sz="4" w:space="7" w:color="FFFFFF"/>
          <w:right w:val="dotted" w:sz="4" w:space="0" w:color="FFFFFF"/>
        </w:pBdr>
        <w:shd w:val="clear" w:color="auto" w:fill="FFFFFF"/>
        <w:spacing w:before="120"/>
        <w:ind w:firstLine="720"/>
        <w:jc w:val="both"/>
        <w:rPr>
          <w:sz w:val="28"/>
          <w:szCs w:val="28"/>
        </w:rPr>
      </w:pPr>
      <w:r w:rsidRPr="00861CB5">
        <w:rPr>
          <w:b/>
          <w:bCs/>
          <w:sz w:val="28"/>
          <w:szCs w:val="28"/>
        </w:rPr>
        <w:t>1.</w:t>
      </w:r>
      <w:r>
        <w:rPr>
          <w:sz w:val="28"/>
          <w:szCs w:val="28"/>
        </w:rPr>
        <w:t xml:space="preserve"> </w:t>
      </w:r>
      <w:r w:rsidRPr="00861CB5">
        <w:rPr>
          <w:sz w:val="28"/>
          <w:szCs w:val="28"/>
        </w:rPr>
        <w:t>Đề nghị UBND thành phố xem xét bố trí nguồn kinh phí đầu tư xây dựng mới, cải tạo, nâng cấp các nhà văn hóa, khu sinh hoạt cộng đồng tại các tổ dân phố sau sắp xếp có quy mô dân cư lớn; bảo đảm đáp ứng nhu cầu hội họp, sinh hoạt văn hóa, thể thao và các hoạt động cộng đồng của Nhân dân.</w:t>
      </w:r>
    </w:p>
    <w:p w14:paraId="1BD3E55D" w14:textId="77777777" w:rsidR="00861CB5" w:rsidRDefault="00861CB5" w:rsidP="00861CB5">
      <w:pPr>
        <w:pBdr>
          <w:top w:val="dotted" w:sz="4" w:space="1" w:color="FFFFFF"/>
          <w:left w:val="dotted" w:sz="4" w:space="0" w:color="FFFFFF"/>
          <w:bottom w:val="dotted" w:sz="4" w:space="7" w:color="FFFFFF"/>
          <w:right w:val="dotted" w:sz="4" w:space="0" w:color="FFFFFF"/>
        </w:pBdr>
        <w:shd w:val="clear" w:color="auto" w:fill="FFFFFF"/>
        <w:spacing w:before="120"/>
        <w:ind w:firstLine="709"/>
        <w:jc w:val="both"/>
        <w:rPr>
          <w:sz w:val="28"/>
          <w:szCs w:val="28"/>
        </w:rPr>
      </w:pPr>
      <w:r w:rsidRPr="00861CB5">
        <w:rPr>
          <w:sz w:val="28"/>
          <w:szCs w:val="28"/>
        </w:rPr>
        <w:t>Đồng thời, xem xét hỗ trợ kinh phí đầu tư, trang bị máy vi tính, máy in, máy quét, màn hình trình chiếu, hệ thống âm thanh, kết nối Internet và các thiết bị cần thiết khác tại nhà văn hóa, khu sinh hoạt cộng đồng nhằm phục vụ công tác tuyên truyền, hội họp, quản lý và chuyển đổi số ở cơ sở.</w:t>
      </w:r>
    </w:p>
    <w:p w14:paraId="33F2B9AE" w14:textId="3CF85654" w:rsidR="00861CB5" w:rsidRPr="00861CB5" w:rsidRDefault="00861CB5" w:rsidP="00861CB5">
      <w:pPr>
        <w:pBdr>
          <w:top w:val="dotted" w:sz="4" w:space="1" w:color="FFFFFF"/>
          <w:left w:val="dotted" w:sz="4" w:space="0" w:color="FFFFFF"/>
          <w:bottom w:val="dotted" w:sz="4" w:space="7" w:color="FFFFFF"/>
          <w:right w:val="dotted" w:sz="4" w:space="0" w:color="FFFFFF"/>
        </w:pBdr>
        <w:shd w:val="clear" w:color="auto" w:fill="FFFFFF"/>
        <w:spacing w:before="120"/>
        <w:ind w:firstLine="709"/>
        <w:jc w:val="both"/>
        <w:rPr>
          <w:sz w:val="28"/>
          <w:szCs w:val="28"/>
        </w:rPr>
      </w:pPr>
      <w:r w:rsidRPr="00861CB5">
        <w:rPr>
          <w:b/>
          <w:bCs/>
          <w:sz w:val="28"/>
          <w:szCs w:val="28"/>
        </w:rPr>
        <w:t>2.</w:t>
      </w:r>
      <w:r>
        <w:rPr>
          <w:sz w:val="28"/>
          <w:szCs w:val="28"/>
        </w:rPr>
        <w:t xml:space="preserve"> </w:t>
      </w:r>
      <w:r w:rsidRPr="00861CB5">
        <w:rPr>
          <w:sz w:val="28"/>
          <w:szCs w:val="28"/>
        </w:rPr>
        <w:t>Đề nghị các cơ quan chuyên môn cấp thành phố tổ chức đào tạo, bồi dưỡng, tập huấn cho đội ngũ người hoạt động không chuyên trách, người tham gia công việc ở tổ dân phố sau sắp xếp; tập trung vào kỹ năng ứng dụng công nghệ thông tin, chuyển đổi số, quản lý cộng đồng, công tác dân vận và các quy định pháp luật có liên quan.</w:t>
      </w:r>
    </w:p>
    <w:p w14:paraId="6A260D52" w14:textId="3E399FAB" w:rsidR="00DA23D6" w:rsidRDefault="00DA23D6" w:rsidP="00476DA5">
      <w:pPr>
        <w:pBdr>
          <w:top w:val="dotted" w:sz="4" w:space="1" w:color="FFFFFF"/>
          <w:left w:val="dotted" w:sz="4" w:space="0" w:color="FFFFFF"/>
          <w:bottom w:val="dotted" w:sz="4" w:space="7" w:color="FFFFFF"/>
          <w:right w:val="dotted" w:sz="4" w:space="0" w:color="FFFFFF"/>
        </w:pBdr>
        <w:shd w:val="clear" w:color="auto" w:fill="FFFFFF"/>
        <w:spacing w:before="120"/>
        <w:ind w:firstLine="709"/>
        <w:jc w:val="both"/>
        <w:rPr>
          <w:sz w:val="28"/>
          <w:szCs w:val="28"/>
        </w:rPr>
      </w:pPr>
      <w:r w:rsidRPr="001F052E">
        <w:rPr>
          <w:sz w:val="28"/>
          <w:szCs w:val="28"/>
        </w:rPr>
        <w:t xml:space="preserve">Trên đây là Đề án sắp xếp, </w:t>
      </w:r>
      <w:r w:rsidR="002D6CD1" w:rsidRPr="001F052E">
        <w:rPr>
          <w:sz w:val="28"/>
          <w:szCs w:val="28"/>
        </w:rPr>
        <w:t xml:space="preserve">kiện toàn </w:t>
      </w:r>
      <w:r w:rsidRPr="001F052E">
        <w:rPr>
          <w:sz w:val="28"/>
          <w:szCs w:val="28"/>
        </w:rPr>
        <w:t>tổ chức</w:t>
      </w:r>
      <w:r w:rsidR="008E72C5" w:rsidRPr="001F052E">
        <w:rPr>
          <w:sz w:val="28"/>
          <w:szCs w:val="28"/>
        </w:rPr>
        <w:t xml:space="preserve">, hoạt động của tổ dân phố trên địa bàn </w:t>
      </w:r>
      <w:r w:rsidR="002D6CD1" w:rsidRPr="001F052E">
        <w:rPr>
          <w:sz w:val="28"/>
          <w:szCs w:val="28"/>
        </w:rPr>
        <w:t>phường</w:t>
      </w:r>
      <w:r w:rsidR="008E72C5" w:rsidRPr="001F052E">
        <w:rPr>
          <w:sz w:val="28"/>
          <w:szCs w:val="28"/>
        </w:rPr>
        <w:t xml:space="preserve"> Điện Bàn Bắc</w:t>
      </w:r>
      <w:r w:rsidR="00856F61">
        <w:rPr>
          <w:sz w:val="28"/>
          <w:szCs w:val="28"/>
        </w:rPr>
        <w:t>.</w:t>
      </w:r>
      <w:r w:rsidR="00E13FCB">
        <w:rPr>
          <w:sz w:val="28"/>
          <w:szCs w:val="28"/>
        </w:rPr>
        <w:t>/.</w:t>
      </w:r>
    </w:p>
    <w:p w14:paraId="2A4D7428" w14:textId="77777777" w:rsidR="00856F61" w:rsidRPr="001F052E" w:rsidRDefault="00856F61" w:rsidP="00856F61">
      <w:pPr>
        <w:spacing w:before="120"/>
        <w:ind w:firstLine="720"/>
        <w:rPr>
          <w:sz w:val="28"/>
          <w:szCs w:val="28"/>
        </w:rPr>
      </w:pPr>
    </w:p>
    <w:tbl>
      <w:tblPr>
        <w:tblW w:w="9023" w:type="dxa"/>
        <w:tblLook w:val="01E0" w:firstRow="1" w:lastRow="1" w:firstColumn="1" w:lastColumn="1" w:noHBand="0" w:noVBand="0"/>
      </w:tblPr>
      <w:tblGrid>
        <w:gridCol w:w="4395"/>
        <w:gridCol w:w="4628"/>
      </w:tblGrid>
      <w:tr w:rsidR="00FF3091" w:rsidRPr="00FF3091" w14:paraId="04DCCE5E" w14:textId="77777777" w:rsidTr="00046B22">
        <w:trPr>
          <w:trHeight w:val="2378"/>
        </w:trPr>
        <w:tc>
          <w:tcPr>
            <w:tcW w:w="4395" w:type="dxa"/>
            <w:hideMark/>
          </w:tcPr>
          <w:p w14:paraId="3AA76C8D" w14:textId="77777777" w:rsidR="000A0DF0" w:rsidRPr="001F052E" w:rsidRDefault="000A0DF0" w:rsidP="001F052E">
            <w:pPr>
              <w:spacing w:before="0"/>
              <w:jc w:val="both"/>
              <w:rPr>
                <w:i/>
                <w:lang w:val="nl-NL"/>
              </w:rPr>
            </w:pPr>
            <w:r w:rsidRPr="001F052E">
              <w:rPr>
                <w:b/>
                <w:i/>
                <w:lang w:val="nl-NL"/>
              </w:rPr>
              <w:t>Nơi nhận:</w:t>
            </w:r>
          </w:p>
          <w:p w14:paraId="355D72FB" w14:textId="6AE7516C" w:rsidR="00C546BA" w:rsidRPr="001F052E" w:rsidRDefault="00C546BA" w:rsidP="001F052E">
            <w:pPr>
              <w:spacing w:before="0"/>
              <w:jc w:val="both"/>
              <w:rPr>
                <w:sz w:val="22"/>
              </w:rPr>
            </w:pPr>
            <w:r w:rsidRPr="001F052E">
              <w:rPr>
                <w:sz w:val="22"/>
              </w:rPr>
              <w:t>- UBND thành phố;</w:t>
            </w:r>
          </w:p>
          <w:p w14:paraId="5D10E97D" w14:textId="77777777" w:rsidR="00C546BA" w:rsidRPr="001F052E" w:rsidRDefault="00C546BA" w:rsidP="001F052E">
            <w:pPr>
              <w:spacing w:before="0"/>
              <w:jc w:val="both"/>
              <w:rPr>
                <w:sz w:val="22"/>
              </w:rPr>
            </w:pPr>
            <w:r w:rsidRPr="001F052E">
              <w:rPr>
                <w:sz w:val="22"/>
              </w:rPr>
              <w:t>- Sở Nội vụ;</w:t>
            </w:r>
          </w:p>
          <w:p w14:paraId="6CDA463C" w14:textId="1B00F8A6" w:rsidR="00C546BA" w:rsidRPr="001F052E" w:rsidRDefault="00C546BA" w:rsidP="001F052E">
            <w:pPr>
              <w:spacing w:before="0"/>
              <w:jc w:val="both"/>
              <w:rPr>
                <w:sz w:val="22"/>
              </w:rPr>
            </w:pPr>
            <w:r w:rsidRPr="001F052E">
              <w:rPr>
                <w:sz w:val="22"/>
              </w:rPr>
              <w:t xml:space="preserve">- </w:t>
            </w:r>
            <w:r w:rsidR="00E771AE">
              <w:rPr>
                <w:sz w:val="22"/>
              </w:rPr>
              <w:t>BTV</w:t>
            </w:r>
            <w:r w:rsidRPr="001F052E">
              <w:rPr>
                <w:sz w:val="22"/>
              </w:rPr>
              <w:t xml:space="preserve"> Đảng ủy</w:t>
            </w:r>
            <w:r w:rsidR="008E72C5" w:rsidRPr="001F052E">
              <w:rPr>
                <w:sz w:val="22"/>
              </w:rPr>
              <w:t xml:space="preserve"> </w:t>
            </w:r>
            <w:r w:rsidRPr="001F052E">
              <w:rPr>
                <w:sz w:val="22"/>
              </w:rPr>
              <w:t>phường;</w:t>
            </w:r>
          </w:p>
          <w:p w14:paraId="0CC5663C" w14:textId="03D1C049" w:rsidR="00C546BA" w:rsidRPr="001F052E" w:rsidRDefault="00C546BA" w:rsidP="001F052E">
            <w:pPr>
              <w:spacing w:before="0"/>
              <w:jc w:val="both"/>
              <w:rPr>
                <w:sz w:val="22"/>
              </w:rPr>
            </w:pPr>
            <w:r w:rsidRPr="001F052E">
              <w:rPr>
                <w:sz w:val="22"/>
              </w:rPr>
              <w:t>- HĐND</w:t>
            </w:r>
            <w:r w:rsidR="008E72C5" w:rsidRPr="001F052E">
              <w:rPr>
                <w:sz w:val="22"/>
              </w:rPr>
              <w:t xml:space="preserve"> </w:t>
            </w:r>
            <w:r w:rsidRPr="001F052E">
              <w:rPr>
                <w:sz w:val="22"/>
              </w:rPr>
              <w:t>phường;</w:t>
            </w:r>
          </w:p>
          <w:p w14:paraId="0BEFB7C9" w14:textId="38F2B8BA" w:rsidR="00C546BA" w:rsidRDefault="00C546BA" w:rsidP="001F052E">
            <w:pPr>
              <w:spacing w:before="0"/>
              <w:jc w:val="both"/>
              <w:rPr>
                <w:sz w:val="22"/>
              </w:rPr>
            </w:pPr>
            <w:r w:rsidRPr="001F052E">
              <w:rPr>
                <w:sz w:val="22"/>
              </w:rPr>
              <w:t>- CT, các PCT UBND</w:t>
            </w:r>
            <w:r w:rsidR="008E72C5" w:rsidRPr="001F052E">
              <w:rPr>
                <w:sz w:val="22"/>
              </w:rPr>
              <w:t xml:space="preserve"> </w:t>
            </w:r>
            <w:r w:rsidRPr="001F052E">
              <w:rPr>
                <w:sz w:val="22"/>
              </w:rPr>
              <w:t>phường;</w:t>
            </w:r>
          </w:p>
          <w:p w14:paraId="7FEDD8C5" w14:textId="10D761DE" w:rsidR="00E771AE" w:rsidRDefault="00E771AE" w:rsidP="001F052E">
            <w:pPr>
              <w:spacing w:before="0"/>
              <w:jc w:val="both"/>
              <w:rPr>
                <w:sz w:val="22"/>
              </w:rPr>
            </w:pPr>
            <w:r>
              <w:rPr>
                <w:sz w:val="22"/>
              </w:rPr>
              <w:t>- Ủy ban MTTQVN phường;</w:t>
            </w:r>
          </w:p>
          <w:p w14:paraId="6C2F718C" w14:textId="390CC56F" w:rsidR="00E771AE" w:rsidRPr="001F052E" w:rsidRDefault="00E771AE" w:rsidP="001F052E">
            <w:pPr>
              <w:spacing w:before="0"/>
              <w:jc w:val="both"/>
              <w:rPr>
                <w:sz w:val="22"/>
              </w:rPr>
            </w:pPr>
            <w:r>
              <w:rPr>
                <w:sz w:val="22"/>
              </w:rPr>
              <w:t>- Các cơ quan giúp việc Đảng ủy;</w:t>
            </w:r>
          </w:p>
          <w:p w14:paraId="066A3F0A" w14:textId="55478784" w:rsidR="00C546BA" w:rsidRPr="001F052E" w:rsidRDefault="00C546BA" w:rsidP="001F052E">
            <w:pPr>
              <w:spacing w:before="0"/>
              <w:jc w:val="both"/>
              <w:rPr>
                <w:sz w:val="22"/>
              </w:rPr>
            </w:pPr>
            <w:r w:rsidRPr="001F052E">
              <w:rPr>
                <w:sz w:val="22"/>
              </w:rPr>
              <w:t>- Các</w:t>
            </w:r>
            <w:r w:rsidR="008E72C5" w:rsidRPr="001F052E">
              <w:rPr>
                <w:sz w:val="22"/>
              </w:rPr>
              <w:t xml:space="preserve"> cơ quan, đơn vị </w:t>
            </w:r>
            <w:r w:rsidR="00E771AE">
              <w:rPr>
                <w:sz w:val="22"/>
              </w:rPr>
              <w:t>thuộc UBND</w:t>
            </w:r>
            <w:r w:rsidR="008E72C5" w:rsidRPr="001F052E">
              <w:rPr>
                <w:sz w:val="22"/>
              </w:rPr>
              <w:t xml:space="preserve"> </w:t>
            </w:r>
            <w:r w:rsidRPr="001F052E">
              <w:rPr>
                <w:sz w:val="22"/>
              </w:rPr>
              <w:t>phường;</w:t>
            </w:r>
          </w:p>
          <w:p w14:paraId="35010BC5" w14:textId="0E9F2110" w:rsidR="00C546BA" w:rsidRPr="001F052E" w:rsidRDefault="008E72C5" w:rsidP="001F052E">
            <w:pPr>
              <w:spacing w:before="0"/>
              <w:jc w:val="both"/>
              <w:rPr>
                <w:sz w:val="22"/>
              </w:rPr>
            </w:pPr>
            <w:r w:rsidRPr="001F052E">
              <w:rPr>
                <w:sz w:val="22"/>
              </w:rPr>
              <w:t xml:space="preserve">- Các </w:t>
            </w:r>
            <w:r w:rsidR="00C546BA" w:rsidRPr="001F052E">
              <w:rPr>
                <w:sz w:val="22"/>
              </w:rPr>
              <w:t>tổ dân phố:</w:t>
            </w:r>
          </w:p>
          <w:p w14:paraId="042D53B2" w14:textId="0F0F2A8A" w:rsidR="00C546BA" w:rsidRPr="001F052E" w:rsidRDefault="008E72C5" w:rsidP="001F052E">
            <w:pPr>
              <w:spacing w:before="0"/>
              <w:jc w:val="both"/>
              <w:rPr>
                <w:sz w:val="22"/>
              </w:rPr>
            </w:pPr>
            <w:r w:rsidRPr="001F052E">
              <w:rPr>
                <w:sz w:val="22"/>
              </w:rPr>
              <w:t xml:space="preserve">- Lưu: </w:t>
            </w:r>
            <w:proofErr w:type="gramStart"/>
            <w:r w:rsidRPr="001F052E">
              <w:rPr>
                <w:sz w:val="22"/>
              </w:rPr>
              <w:t>VT</w:t>
            </w:r>
            <w:r w:rsidR="00E771AE">
              <w:rPr>
                <w:sz w:val="22"/>
              </w:rPr>
              <w:t>,v</w:t>
            </w:r>
            <w:r w:rsidRPr="001F052E">
              <w:rPr>
                <w:sz w:val="22"/>
              </w:rPr>
              <w:t>.</w:t>
            </w:r>
            <w:proofErr w:type="gramEnd"/>
          </w:p>
          <w:p w14:paraId="19E742E0" w14:textId="328164B3" w:rsidR="000A0DF0" w:rsidRPr="001F052E" w:rsidRDefault="000A0DF0" w:rsidP="001F052E">
            <w:pPr>
              <w:spacing w:before="0"/>
              <w:jc w:val="both"/>
              <w:rPr>
                <w:sz w:val="28"/>
                <w:szCs w:val="28"/>
                <w:lang w:val="nl-NL"/>
              </w:rPr>
            </w:pPr>
          </w:p>
        </w:tc>
        <w:tc>
          <w:tcPr>
            <w:tcW w:w="4628" w:type="dxa"/>
          </w:tcPr>
          <w:p w14:paraId="57FD3AE1" w14:textId="6C31546C" w:rsidR="000A0DF0" w:rsidRPr="001F052E" w:rsidRDefault="000A0DF0" w:rsidP="001F052E">
            <w:pPr>
              <w:spacing w:before="0"/>
              <w:jc w:val="center"/>
              <w:rPr>
                <w:b/>
                <w:bCs/>
                <w:sz w:val="28"/>
                <w:szCs w:val="28"/>
                <w:lang w:val="nl-NL"/>
              </w:rPr>
            </w:pPr>
            <w:r w:rsidRPr="001F052E">
              <w:rPr>
                <w:b/>
                <w:bCs/>
                <w:sz w:val="28"/>
                <w:szCs w:val="28"/>
                <w:lang w:val="nl-NL"/>
              </w:rPr>
              <w:t>TM. ỦY BAN NHÂN DÂN</w:t>
            </w:r>
          </w:p>
          <w:p w14:paraId="5200B1FD" w14:textId="55B2699E" w:rsidR="000A0DF0" w:rsidRDefault="000A0DF0" w:rsidP="001F052E">
            <w:pPr>
              <w:spacing w:before="0"/>
              <w:jc w:val="center"/>
              <w:rPr>
                <w:b/>
                <w:bCs/>
                <w:sz w:val="28"/>
                <w:szCs w:val="28"/>
                <w:lang w:val="nl-NL"/>
              </w:rPr>
            </w:pPr>
            <w:r w:rsidRPr="001F052E">
              <w:rPr>
                <w:b/>
                <w:bCs/>
                <w:sz w:val="28"/>
                <w:szCs w:val="28"/>
                <w:lang w:val="nl-NL"/>
              </w:rPr>
              <w:t>CHỦ TỊCH</w:t>
            </w:r>
          </w:p>
          <w:p w14:paraId="4A532F89" w14:textId="77777777" w:rsidR="00046B22" w:rsidRDefault="00046B22" w:rsidP="001F052E">
            <w:pPr>
              <w:spacing w:before="0"/>
              <w:jc w:val="center"/>
              <w:rPr>
                <w:b/>
                <w:bCs/>
                <w:sz w:val="28"/>
                <w:szCs w:val="28"/>
                <w:lang w:val="nl-NL"/>
              </w:rPr>
            </w:pPr>
          </w:p>
          <w:p w14:paraId="40377BA5" w14:textId="77777777" w:rsidR="00046B22" w:rsidRDefault="00046B22" w:rsidP="001F052E">
            <w:pPr>
              <w:spacing w:before="0"/>
              <w:jc w:val="center"/>
              <w:rPr>
                <w:b/>
                <w:bCs/>
                <w:sz w:val="28"/>
                <w:szCs w:val="28"/>
                <w:lang w:val="nl-NL"/>
              </w:rPr>
            </w:pPr>
          </w:p>
          <w:p w14:paraId="34466A35" w14:textId="77777777" w:rsidR="00046B22" w:rsidRDefault="00046B22" w:rsidP="001F052E">
            <w:pPr>
              <w:spacing w:before="0"/>
              <w:jc w:val="center"/>
              <w:rPr>
                <w:b/>
                <w:bCs/>
                <w:sz w:val="28"/>
                <w:szCs w:val="28"/>
                <w:lang w:val="nl-NL"/>
              </w:rPr>
            </w:pPr>
          </w:p>
          <w:p w14:paraId="21351278" w14:textId="77777777" w:rsidR="00046B22" w:rsidRDefault="00046B22" w:rsidP="001F052E">
            <w:pPr>
              <w:spacing w:before="0"/>
              <w:jc w:val="center"/>
              <w:rPr>
                <w:b/>
                <w:bCs/>
                <w:sz w:val="28"/>
                <w:szCs w:val="28"/>
                <w:lang w:val="nl-NL"/>
              </w:rPr>
            </w:pPr>
          </w:p>
          <w:p w14:paraId="48AAD247" w14:textId="77777777" w:rsidR="00046B22" w:rsidRDefault="00046B22" w:rsidP="001F052E">
            <w:pPr>
              <w:spacing w:before="0"/>
              <w:jc w:val="center"/>
              <w:rPr>
                <w:b/>
                <w:bCs/>
                <w:sz w:val="28"/>
                <w:szCs w:val="28"/>
                <w:lang w:val="nl-NL"/>
              </w:rPr>
            </w:pPr>
          </w:p>
          <w:p w14:paraId="6A958359" w14:textId="48820CBB" w:rsidR="000A0DF0" w:rsidRPr="006B611C" w:rsidRDefault="00046B22" w:rsidP="006B611C">
            <w:pPr>
              <w:spacing w:before="0"/>
              <w:rPr>
                <w:b/>
                <w:bCs/>
                <w:sz w:val="28"/>
                <w:szCs w:val="28"/>
                <w:lang w:val="nl-NL"/>
              </w:rPr>
            </w:pPr>
            <w:r>
              <w:rPr>
                <w:b/>
                <w:bCs/>
                <w:sz w:val="28"/>
                <w:szCs w:val="28"/>
                <w:lang w:val="nl-NL"/>
              </w:rPr>
              <w:t xml:space="preserve">            Nguyễn Thị Minh Châu</w:t>
            </w:r>
          </w:p>
        </w:tc>
      </w:tr>
    </w:tbl>
    <w:p w14:paraId="5B780C9C" w14:textId="77777777" w:rsidR="0091674D" w:rsidRPr="00FF3091" w:rsidRDefault="0091674D" w:rsidP="006B611C">
      <w:pPr>
        <w:spacing w:before="0"/>
        <w:rPr>
          <w:color w:val="FF0000"/>
          <w:sz w:val="28"/>
          <w:szCs w:val="28"/>
          <w:lang w:val="nl-NL"/>
        </w:rPr>
      </w:pPr>
    </w:p>
    <w:sectPr w:rsidR="0091674D" w:rsidRPr="00FF3091" w:rsidSect="001F052E">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6F9A" w14:textId="77777777" w:rsidR="00D05EAE" w:rsidRDefault="00D05EAE" w:rsidP="006B5BE3">
      <w:pPr>
        <w:spacing w:before="0"/>
      </w:pPr>
      <w:r>
        <w:separator/>
      </w:r>
    </w:p>
  </w:endnote>
  <w:endnote w:type="continuationSeparator" w:id="0">
    <w:p w14:paraId="173BEC5B" w14:textId="77777777" w:rsidR="00D05EAE" w:rsidRDefault="00D05EAE" w:rsidP="006B5B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681D" w14:textId="77777777" w:rsidR="00D05EAE" w:rsidRDefault="00D05EAE" w:rsidP="006B5BE3">
      <w:pPr>
        <w:spacing w:before="0"/>
      </w:pPr>
      <w:r>
        <w:separator/>
      </w:r>
    </w:p>
  </w:footnote>
  <w:footnote w:type="continuationSeparator" w:id="0">
    <w:p w14:paraId="25568F49" w14:textId="77777777" w:rsidR="00D05EAE" w:rsidRDefault="00D05EAE" w:rsidP="006B5BE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234696"/>
      <w:docPartObj>
        <w:docPartGallery w:val="Page Numbers (Top of Page)"/>
        <w:docPartUnique/>
      </w:docPartObj>
    </w:sdtPr>
    <w:sdtEndPr>
      <w:rPr>
        <w:noProof/>
      </w:rPr>
    </w:sdtEndPr>
    <w:sdtContent>
      <w:p w14:paraId="1D379DE5" w14:textId="3E163EDB" w:rsidR="00BA0A8A" w:rsidRDefault="00BA0A8A">
        <w:pPr>
          <w:pStyle w:val="Header"/>
          <w:jc w:val="center"/>
        </w:pPr>
        <w:r>
          <w:fldChar w:fldCharType="begin"/>
        </w:r>
        <w:r>
          <w:instrText xml:space="preserve"> PAGE   \* MERGEFORMAT </w:instrText>
        </w:r>
        <w:r>
          <w:fldChar w:fldCharType="separate"/>
        </w:r>
        <w:r w:rsidR="00FF3091">
          <w:rPr>
            <w:noProof/>
          </w:rPr>
          <w:t>15</w:t>
        </w:r>
        <w:r>
          <w:rPr>
            <w:noProof/>
          </w:rPr>
          <w:fldChar w:fldCharType="end"/>
        </w:r>
      </w:p>
    </w:sdtContent>
  </w:sdt>
  <w:p w14:paraId="5D8D0967" w14:textId="77777777" w:rsidR="00BA0A8A" w:rsidRDefault="00BA0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F11"/>
    <w:multiLevelType w:val="hybridMultilevel"/>
    <w:tmpl w:val="904E9042"/>
    <w:lvl w:ilvl="0" w:tplc="5EC41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76282"/>
    <w:multiLevelType w:val="multilevel"/>
    <w:tmpl w:val="DBB4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1705A"/>
    <w:multiLevelType w:val="hybridMultilevel"/>
    <w:tmpl w:val="EC46D71E"/>
    <w:lvl w:ilvl="0" w:tplc="A6D2300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168D4822"/>
    <w:multiLevelType w:val="multilevel"/>
    <w:tmpl w:val="20D6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24062"/>
    <w:multiLevelType w:val="multilevel"/>
    <w:tmpl w:val="70B2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E5BFD"/>
    <w:multiLevelType w:val="multilevel"/>
    <w:tmpl w:val="5FBC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722FA"/>
    <w:multiLevelType w:val="multilevel"/>
    <w:tmpl w:val="01D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922A1"/>
    <w:multiLevelType w:val="hybridMultilevel"/>
    <w:tmpl w:val="814A68C8"/>
    <w:lvl w:ilvl="0" w:tplc="B91E2BC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7A371B"/>
    <w:multiLevelType w:val="multilevel"/>
    <w:tmpl w:val="6500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B14A0"/>
    <w:multiLevelType w:val="hybridMultilevel"/>
    <w:tmpl w:val="3426FAF4"/>
    <w:lvl w:ilvl="0" w:tplc="80AA7446">
      <w:start w:val="1"/>
      <w:numFmt w:val="low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0" w15:restartNumberingAfterBreak="0">
    <w:nsid w:val="3A1444D1"/>
    <w:multiLevelType w:val="hybridMultilevel"/>
    <w:tmpl w:val="66E4BA8E"/>
    <w:lvl w:ilvl="0" w:tplc="5D1444D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020908"/>
    <w:multiLevelType w:val="multilevel"/>
    <w:tmpl w:val="65B67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665A0"/>
    <w:multiLevelType w:val="hybridMultilevel"/>
    <w:tmpl w:val="15026548"/>
    <w:lvl w:ilvl="0" w:tplc="37EE2F8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41521627"/>
    <w:multiLevelType w:val="multilevel"/>
    <w:tmpl w:val="3B56B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606DD2"/>
    <w:multiLevelType w:val="multilevel"/>
    <w:tmpl w:val="B062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E4BF3"/>
    <w:multiLevelType w:val="hybridMultilevel"/>
    <w:tmpl w:val="C88C23EA"/>
    <w:lvl w:ilvl="0" w:tplc="34DA033A">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4DEE60B6"/>
    <w:multiLevelType w:val="multilevel"/>
    <w:tmpl w:val="DB22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10FBD"/>
    <w:multiLevelType w:val="multilevel"/>
    <w:tmpl w:val="EB2C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56249"/>
    <w:multiLevelType w:val="hybridMultilevel"/>
    <w:tmpl w:val="B7420AC0"/>
    <w:lvl w:ilvl="0" w:tplc="60FC42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E1D3C7A"/>
    <w:multiLevelType w:val="hybridMultilevel"/>
    <w:tmpl w:val="8CEE1D36"/>
    <w:lvl w:ilvl="0" w:tplc="C3CE4C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680F5432"/>
    <w:multiLevelType w:val="multilevel"/>
    <w:tmpl w:val="A4C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B6BC9"/>
    <w:multiLevelType w:val="multilevel"/>
    <w:tmpl w:val="B59A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F01643"/>
    <w:multiLevelType w:val="multilevel"/>
    <w:tmpl w:val="95D6AA22"/>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3" w15:restartNumberingAfterBreak="0">
    <w:nsid w:val="7CC55EE9"/>
    <w:multiLevelType w:val="hybridMultilevel"/>
    <w:tmpl w:val="22A690E2"/>
    <w:lvl w:ilvl="0" w:tplc="226ABA6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7DA44667"/>
    <w:multiLevelType w:val="hybridMultilevel"/>
    <w:tmpl w:val="A0F0B646"/>
    <w:lvl w:ilvl="0" w:tplc="FCB0878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D46D44"/>
    <w:multiLevelType w:val="multilevel"/>
    <w:tmpl w:val="1FC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3"/>
  </w:num>
  <w:num w:numId="3">
    <w:abstractNumId w:val="0"/>
  </w:num>
  <w:num w:numId="4">
    <w:abstractNumId w:val="9"/>
  </w:num>
  <w:num w:numId="5">
    <w:abstractNumId w:val="8"/>
  </w:num>
  <w:num w:numId="6">
    <w:abstractNumId w:val="1"/>
  </w:num>
  <w:num w:numId="7">
    <w:abstractNumId w:val="20"/>
  </w:num>
  <w:num w:numId="8">
    <w:abstractNumId w:val="7"/>
  </w:num>
  <w:num w:numId="9">
    <w:abstractNumId w:val="24"/>
  </w:num>
  <w:num w:numId="10">
    <w:abstractNumId w:val="14"/>
  </w:num>
  <w:num w:numId="11">
    <w:abstractNumId w:val="17"/>
  </w:num>
  <w:num w:numId="12">
    <w:abstractNumId w:val="3"/>
  </w:num>
  <w:num w:numId="13">
    <w:abstractNumId w:val="19"/>
  </w:num>
  <w:num w:numId="14">
    <w:abstractNumId w:val="2"/>
  </w:num>
  <w:num w:numId="15">
    <w:abstractNumId w:val="25"/>
  </w:num>
  <w:num w:numId="16">
    <w:abstractNumId w:val="16"/>
  </w:num>
  <w:num w:numId="17">
    <w:abstractNumId w:val="6"/>
  </w:num>
  <w:num w:numId="18">
    <w:abstractNumId w:val="12"/>
  </w:num>
  <w:num w:numId="19">
    <w:abstractNumId w:val="22"/>
  </w:num>
  <w:num w:numId="20">
    <w:abstractNumId w:val="11"/>
  </w:num>
  <w:num w:numId="21">
    <w:abstractNumId w:val="18"/>
  </w:num>
  <w:num w:numId="22">
    <w:abstractNumId w:val="5"/>
  </w:num>
  <w:num w:numId="23">
    <w:abstractNumId w:val="21"/>
  </w:num>
  <w:num w:numId="24">
    <w:abstractNumId w:val="10"/>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5D"/>
    <w:rsid w:val="00000365"/>
    <w:rsid w:val="00005571"/>
    <w:rsid w:val="00013619"/>
    <w:rsid w:val="00013983"/>
    <w:rsid w:val="00014853"/>
    <w:rsid w:val="00017173"/>
    <w:rsid w:val="00017969"/>
    <w:rsid w:val="00020475"/>
    <w:rsid w:val="00020C89"/>
    <w:rsid w:val="0002147B"/>
    <w:rsid w:val="00022740"/>
    <w:rsid w:val="000238AD"/>
    <w:rsid w:val="00030044"/>
    <w:rsid w:val="00030451"/>
    <w:rsid w:val="00031824"/>
    <w:rsid w:val="00032852"/>
    <w:rsid w:val="00034B88"/>
    <w:rsid w:val="000355CB"/>
    <w:rsid w:val="000434C0"/>
    <w:rsid w:val="0004474E"/>
    <w:rsid w:val="0004676A"/>
    <w:rsid w:val="000467BA"/>
    <w:rsid w:val="00046B22"/>
    <w:rsid w:val="00047A0C"/>
    <w:rsid w:val="00055AA8"/>
    <w:rsid w:val="000617F4"/>
    <w:rsid w:val="00065FF7"/>
    <w:rsid w:val="000669D1"/>
    <w:rsid w:val="00067140"/>
    <w:rsid w:val="0006778C"/>
    <w:rsid w:val="000677C6"/>
    <w:rsid w:val="00067A43"/>
    <w:rsid w:val="000703AE"/>
    <w:rsid w:val="00072472"/>
    <w:rsid w:val="00076548"/>
    <w:rsid w:val="0008203E"/>
    <w:rsid w:val="00087303"/>
    <w:rsid w:val="0009702D"/>
    <w:rsid w:val="00097260"/>
    <w:rsid w:val="000A0DF0"/>
    <w:rsid w:val="000A2737"/>
    <w:rsid w:val="000A2C91"/>
    <w:rsid w:val="000B0719"/>
    <w:rsid w:val="000B52CE"/>
    <w:rsid w:val="000B5BB6"/>
    <w:rsid w:val="000B7E58"/>
    <w:rsid w:val="000C0EB3"/>
    <w:rsid w:val="000C2E1E"/>
    <w:rsid w:val="000C3A20"/>
    <w:rsid w:val="000C4343"/>
    <w:rsid w:val="000C5E61"/>
    <w:rsid w:val="000C760C"/>
    <w:rsid w:val="000D2067"/>
    <w:rsid w:val="000D27F4"/>
    <w:rsid w:val="000D4870"/>
    <w:rsid w:val="000D6B8F"/>
    <w:rsid w:val="000E3104"/>
    <w:rsid w:val="000E3F16"/>
    <w:rsid w:val="000E5758"/>
    <w:rsid w:val="000F0E08"/>
    <w:rsid w:val="000F7DA8"/>
    <w:rsid w:val="0010373F"/>
    <w:rsid w:val="00111EEF"/>
    <w:rsid w:val="001137DE"/>
    <w:rsid w:val="001145AB"/>
    <w:rsid w:val="00114B3A"/>
    <w:rsid w:val="00121A58"/>
    <w:rsid w:val="00122686"/>
    <w:rsid w:val="00126823"/>
    <w:rsid w:val="00131612"/>
    <w:rsid w:val="00131D78"/>
    <w:rsid w:val="0013225B"/>
    <w:rsid w:val="00134C2F"/>
    <w:rsid w:val="00140387"/>
    <w:rsid w:val="0014118F"/>
    <w:rsid w:val="00142F5F"/>
    <w:rsid w:val="001507EF"/>
    <w:rsid w:val="00152435"/>
    <w:rsid w:val="00153617"/>
    <w:rsid w:val="00154063"/>
    <w:rsid w:val="00160BEA"/>
    <w:rsid w:val="00161594"/>
    <w:rsid w:val="00162037"/>
    <w:rsid w:val="00162650"/>
    <w:rsid w:val="00165806"/>
    <w:rsid w:val="00167437"/>
    <w:rsid w:val="00170B7F"/>
    <w:rsid w:val="00171FC8"/>
    <w:rsid w:val="0017327D"/>
    <w:rsid w:val="00174937"/>
    <w:rsid w:val="00176A98"/>
    <w:rsid w:val="001819C7"/>
    <w:rsid w:val="0018470C"/>
    <w:rsid w:val="00190C7E"/>
    <w:rsid w:val="0019251E"/>
    <w:rsid w:val="001929FD"/>
    <w:rsid w:val="00193D50"/>
    <w:rsid w:val="00194218"/>
    <w:rsid w:val="00194E34"/>
    <w:rsid w:val="00195287"/>
    <w:rsid w:val="00196B7F"/>
    <w:rsid w:val="001A0C00"/>
    <w:rsid w:val="001A3145"/>
    <w:rsid w:val="001A3734"/>
    <w:rsid w:val="001B2225"/>
    <w:rsid w:val="001B3EEE"/>
    <w:rsid w:val="001B43E0"/>
    <w:rsid w:val="001B479B"/>
    <w:rsid w:val="001C175C"/>
    <w:rsid w:val="001C25E7"/>
    <w:rsid w:val="001C31C3"/>
    <w:rsid w:val="001C7F95"/>
    <w:rsid w:val="001D12E0"/>
    <w:rsid w:val="001D17B5"/>
    <w:rsid w:val="001D44BD"/>
    <w:rsid w:val="001D7467"/>
    <w:rsid w:val="001E05AA"/>
    <w:rsid w:val="001E13DD"/>
    <w:rsid w:val="001E2024"/>
    <w:rsid w:val="001E2F28"/>
    <w:rsid w:val="001E3573"/>
    <w:rsid w:val="001E4159"/>
    <w:rsid w:val="001E4885"/>
    <w:rsid w:val="001E56DD"/>
    <w:rsid w:val="001E6331"/>
    <w:rsid w:val="001E64B2"/>
    <w:rsid w:val="001E7372"/>
    <w:rsid w:val="001F052E"/>
    <w:rsid w:val="001F61A9"/>
    <w:rsid w:val="001F6530"/>
    <w:rsid w:val="001F6A5A"/>
    <w:rsid w:val="001F6B70"/>
    <w:rsid w:val="002015B5"/>
    <w:rsid w:val="0020412B"/>
    <w:rsid w:val="00204196"/>
    <w:rsid w:val="002074E7"/>
    <w:rsid w:val="0020752E"/>
    <w:rsid w:val="00211224"/>
    <w:rsid w:val="00211F5F"/>
    <w:rsid w:val="00212425"/>
    <w:rsid w:val="00212A23"/>
    <w:rsid w:val="00214681"/>
    <w:rsid w:val="00216FD1"/>
    <w:rsid w:val="00224CD8"/>
    <w:rsid w:val="00226A3E"/>
    <w:rsid w:val="00231891"/>
    <w:rsid w:val="00236299"/>
    <w:rsid w:val="00240654"/>
    <w:rsid w:val="0024259A"/>
    <w:rsid w:val="00255C06"/>
    <w:rsid w:val="0025654D"/>
    <w:rsid w:val="002616EB"/>
    <w:rsid w:val="00261E56"/>
    <w:rsid w:val="00263ACE"/>
    <w:rsid w:val="00271EC9"/>
    <w:rsid w:val="00273431"/>
    <w:rsid w:val="00274A04"/>
    <w:rsid w:val="00275B91"/>
    <w:rsid w:val="002801D7"/>
    <w:rsid w:val="00282F2D"/>
    <w:rsid w:val="00286179"/>
    <w:rsid w:val="002959FD"/>
    <w:rsid w:val="002965AC"/>
    <w:rsid w:val="002A001B"/>
    <w:rsid w:val="002A3FC9"/>
    <w:rsid w:val="002A418B"/>
    <w:rsid w:val="002A4FD2"/>
    <w:rsid w:val="002A53F3"/>
    <w:rsid w:val="002A5A23"/>
    <w:rsid w:val="002B07F2"/>
    <w:rsid w:val="002B128D"/>
    <w:rsid w:val="002B41E2"/>
    <w:rsid w:val="002B77CE"/>
    <w:rsid w:val="002C07BD"/>
    <w:rsid w:val="002C20EB"/>
    <w:rsid w:val="002C2617"/>
    <w:rsid w:val="002C3549"/>
    <w:rsid w:val="002C687A"/>
    <w:rsid w:val="002D000D"/>
    <w:rsid w:val="002D2899"/>
    <w:rsid w:val="002D6CD1"/>
    <w:rsid w:val="002D7370"/>
    <w:rsid w:val="002E2051"/>
    <w:rsid w:val="002E2D03"/>
    <w:rsid w:val="002E384C"/>
    <w:rsid w:val="002F093B"/>
    <w:rsid w:val="002F16AA"/>
    <w:rsid w:val="002F2707"/>
    <w:rsid w:val="002F55B6"/>
    <w:rsid w:val="002F5B48"/>
    <w:rsid w:val="00300963"/>
    <w:rsid w:val="00301657"/>
    <w:rsid w:val="00301BD3"/>
    <w:rsid w:val="00304138"/>
    <w:rsid w:val="0030771B"/>
    <w:rsid w:val="0031380A"/>
    <w:rsid w:val="00314B6A"/>
    <w:rsid w:val="0031533D"/>
    <w:rsid w:val="00316CB3"/>
    <w:rsid w:val="003172CD"/>
    <w:rsid w:val="00317F76"/>
    <w:rsid w:val="00320EC9"/>
    <w:rsid w:val="0032437A"/>
    <w:rsid w:val="00325C0C"/>
    <w:rsid w:val="00326011"/>
    <w:rsid w:val="003305FB"/>
    <w:rsid w:val="00336458"/>
    <w:rsid w:val="00340ACA"/>
    <w:rsid w:val="003410E5"/>
    <w:rsid w:val="003415CA"/>
    <w:rsid w:val="003423B3"/>
    <w:rsid w:val="00342CB9"/>
    <w:rsid w:val="00343177"/>
    <w:rsid w:val="00343E05"/>
    <w:rsid w:val="00345721"/>
    <w:rsid w:val="00346BDD"/>
    <w:rsid w:val="003477A0"/>
    <w:rsid w:val="00350BBC"/>
    <w:rsid w:val="00350EB4"/>
    <w:rsid w:val="00351433"/>
    <w:rsid w:val="0035311E"/>
    <w:rsid w:val="00353505"/>
    <w:rsid w:val="00354E14"/>
    <w:rsid w:val="0035541B"/>
    <w:rsid w:val="0036273A"/>
    <w:rsid w:val="00365470"/>
    <w:rsid w:val="003654D2"/>
    <w:rsid w:val="003658AF"/>
    <w:rsid w:val="00367CC0"/>
    <w:rsid w:val="0037090D"/>
    <w:rsid w:val="00371EC3"/>
    <w:rsid w:val="00372CA5"/>
    <w:rsid w:val="00375091"/>
    <w:rsid w:val="00380329"/>
    <w:rsid w:val="00384925"/>
    <w:rsid w:val="00385492"/>
    <w:rsid w:val="00386C91"/>
    <w:rsid w:val="00387063"/>
    <w:rsid w:val="00392407"/>
    <w:rsid w:val="00394D80"/>
    <w:rsid w:val="00397965"/>
    <w:rsid w:val="003A1066"/>
    <w:rsid w:val="003A35B4"/>
    <w:rsid w:val="003A45E0"/>
    <w:rsid w:val="003A6268"/>
    <w:rsid w:val="003A7ACC"/>
    <w:rsid w:val="003B1917"/>
    <w:rsid w:val="003B3395"/>
    <w:rsid w:val="003B4C3D"/>
    <w:rsid w:val="003B4D01"/>
    <w:rsid w:val="003B4D64"/>
    <w:rsid w:val="003B7395"/>
    <w:rsid w:val="003B7B22"/>
    <w:rsid w:val="003B7F56"/>
    <w:rsid w:val="003B7F78"/>
    <w:rsid w:val="003C0925"/>
    <w:rsid w:val="003C14EB"/>
    <w:rsid w:val="003C1D83"/>
    <w:rsid w:val="003C2260"/>
    <w:rsid w:val="003C3C6E"/>
    <w:rsid w:val="003C3FA0"/>
    <w:rsid w:val="003C6561"/>
    <w:rsid w:val="003C7993"/>
    <w:rsid w:val="003D72E3"/>
    <w:rsid w:val="003E010F"/>
    <w:rsid w:val="003E03A8"/>
    <w:rsid w:val="003F13AF"/>
    <w:rsid w:val="003F1AF7"/>
    <w:rsid w:val="00404275"/>
    <w:rsid w:val="004058BF"/>
    <w:rsid w:val="004105EB"/>
    <w:rsid w:val="004135FE"/>
    <w:rsid w:val="00416177"/>
    <w:rsid w:val="00416851"/>
    <w:rsid w:val="00417266"/>
    <w:rsid w:val="00421592"/>
    <w:rsid w:val="0042586A"/>
    <w:rsid w:val="004264C3"/>
    <w:rsid w:val="00430CAD"/>
    <w:rsid w:val="004318E7"/>
    <w:rsid w:val="00435E54"/>
    <w:rsid w:val="0044097F"/>
    <w:rsid w:val="0044600A"/>
    <w:rsid w:val="00446E80"/>
    <w:rsid w:val="00450290"/>
    <w:rsid w:val="00450EC6"/>
    <w:rsid w:val="0045186E"/>
    <w:rsid w:val="0045529B"/>
    <w:rsid w:val="00456E4B"/>
    <w:rsid w:val="00457E90"/>
    <w:rsid w:val="00463DC2"/>
    <w:rsid w:val="00466E00"/>
    <w:rsid w:val="00470004"/>
    <w:rsid w:val="004714FB"/>
    <w:rsid w:val="004716CC"/>
    <w:rsid w:val="004749DE"/>
    <w:rsid w:val="00475A60"/>
    <w:rsid w:val="0047664C"/>
    <w:rsid w:val="00476AE6"/>
    <w:rsid w:val="00476DA5"/>
    <w:rsid w:val="00477F87"/>
    <w:rsid w:val="0048003B"/>
    <w:rsid w:val="00480AD5"/>
    <w:rsid w:val="00483140"/>
    <w:rsid w:val="004864D7"/>
    <w:rsid w:val="00487E27"/>
    <w:rsid w:val="00491340"/>
    <w:rsid w:val="00496437"/>
    <w:rsid w:val="00496AA8"/>
    <w:rsid w:val="004A4636"/>
    <w:rsid w:val="004A5124"/>
    <w:rsid w:val="004B1699"/>
    <w:rsid w:val="004B3024"/>
    <w:rsid w:val="004B30B8"/>
    <w:rsid w:val="004B3223"/>
    <w:rsid w:val="004B59C9"/>
    <w:rsid w:val="004B64C9"/>
    <w:rsid w:val="004B7C70"/>
    <w:rsid w:val="004C06BB"/>
    <w:rsid w:val="004C269C"/>
    <w:rsid w:val="004C2BEF"/>
    <w:rsid w:val="004C2C10"/>
    <w:rsid w:val="004C6407"/>
    <w:rsid w:val="004C696B"/>
    <w:rsid w:val="004C7D0E"/>
    <w:rsid w:val="004D1C2C"/>
    <w:rsid w:val="004D2555"/>
    <w:rsid w:val="004D4C29"/>
    <w:rsid w:val="004D50D5"/>
    <w:rsid w:val="004D5B4D"/>
    <w:rsid w:val="004D6AB1"/>
    <w:rsid w:val="004D78D5"/>
    <w:rsid w:val="004E0B61"/>
    <w:rsid w:val="004E2A34"/>
    <w:rsid w:val="004E495E"/>
    <w:rsid w:val="004E4A56"/>
    <w:rsid w:val="004E62D4"/>
    <w:rsid w:val="004E73A9"/>
    <w:rsid w:val="004F0351"/>
    <w:rsid w:val="004F1A9C"/>
    <w:rsid w:val="004F4955"/>
    <w:rsid w:val="004F768D"/>
    <w:rsid w:val="0050008E"/>
    <w:rsid w:val="005042C7"/>
    <w:rsid w:val="0050439E"/>
    <w:rsid w:val="00505AFB"/>
    <w:rsid w:val="00506554"/>
    <w:rsid w:val="00510E56"/>
    <w:rsid w:val="005138E1"/>
    <w:rsid w:val="00514AAD"/>
    <w:rsid w:val="00515F3E"/>
    <w:rsid w:val="00517A59"/>
    <w:rsid w:val="005274E7"/>
    <w:rsid w:val="00527DC3"/>
    <w:rsid w:val="00531866"/>
    <w:rsid w:val="00532CB1"/>
    <w:rsid w:val="00536004"/>
    <w:rsid w:val="00536468"/>
    <w:rsid w:val="00543CAE"/>
    <w:rsid w:val="00545365"/>
    <w:rsid w:val="0054619A"/>
    <w:rsid w:val="00550E6C"/>
    <w:rsid w:val="00555A42"/>
    <w:rsid w:val="00555EAB"/>
    <w:rsid w:val="00556238"/>
    <w:rsid w:val="00560378"/>
    <w:rsid w:val="00561856"/>
    <w:rsid w:val="0056194F"/>
    <w:rsid w:val="00565097"/>
    <w:rsid w:val="005663DD"/>
    <w:rsid w:val="0056669F"/>
    <w:rsid w:val="00566839"/>
    <w:rsid w:val="00572456"/>
    <w:rsid w:val="00574C89"/>
    <w:rsid w:val="0058316F"/>
    <w:rsid w:val="0058340A"/>
    <w:rsid w:val="00587605"/>
    <w:rsid w:val="00593328"/>
    <w:rsid w:val="005934A5"/>
    <w:rsid w:val="005934C5"/>
    <w:rsid w:val="00595179"/>
    <w:rsid w:val="005A181B"/>
    <w:rsid w:val="005A4A3C"/>
    <w:rsid w:val="005A7DF6"/>
    <w:rsid w:val="005B073A"/>
    <w:rsid w:val="005B2F39"/>
    <w:rsid w:val="005B2FDF"/>
    <w:rsid w:val="005B5021"/>
    <w:rsid w:val="005B683B"/>
    <w:rsid w:val="005C1265"/>
    <w:rsid w:val="005C1602"/>
    <w:rsid w:val="005C1E22"/>
    <w:rsid w:val="005C655C"/>
    <w:rsid w:val="005D089B"/>
    <w:rsid w:val="005D1329"/>
    <w:rsid w:val="005D3D7B"/>
    <w:rsid w:val="005D49D7"/>
    <w:rsid w:val="005D4FA6"/>
    <w:rsid w:val="005E0A19"/>
    <w:rsid w:val="005E0C61"/>
    <w:rsid w:val="005E47D4"/>
    <w:rsid w:val="005E5E0E"/>
    <w:rsid w:val="005E74AF"/>
    <w:rsid w:val="005F2F6F"/>
    <w:rsid w:val="005F48A4"/>
    <w:rsid w:val="005F51B6"/>
    <w:rsid w:val="005F725D"/>
    <w:rsid w:val="00600263"/>
    <w:rsid w:val="00602FE8"/>
    <w:rsid w:val="00607E1B"/>
    <w:rsid w:val="00610CCA"/>
    <w:rsid w:val="0061293D"/>
    <w:rsid w:val="00612BD3"/>
    <w:rsid w:val="00616A52"/>
    <w:rsid w:val="0062175A"/>
    <w:rsid w:val="00621FF1"/>
    <w:rsid w:val="00622A0B"/>
    <w:rsid w:val="006234E7"/>
    <w:rsid w:val="00623C3C"/>
    <w:rsid w:val="00626B02"/>
    <w:rsid w:val="00627973"/>
    <w:rsid w:val="00630EE4"/>
    <w:rsid w:val="006318C0"/>
    <w:rsid w:val="00633FD8"/>
    <w:rsid w:val="00635270"/>
    <w:rsid w:val="00646EE1"/>
    <w:rsid w:val="00651840"/>
    <w:rsid w:val="00653931"/>
    <w:rsid w:val="0065453E"/>
    <w:rsid w:val="006554F2"/>
    <w:rsid w:val="00655CD9"/>
    <w:rsid w:val="00656917"/>
    <w:rsid w:val="00656AC7"/>
    <w:rsid w:val="00660797"/>
    <w:rsid w:val="00663136"/>
    <w:rsid w:val="006633FD"/>
    <w:rsid w:val="00664F94"/>
    <w:rsid w:val="006657A8"/>
    <w:rsid w:val="00665B6F"/>
    <w:rsid w:val="006668C0"/>
    <w:rsid w:val="006674C0"/>
    <w:rsid w:val="00671132"/>
    <w:rsid w:val="00674842"/>
    <w:rsid w:val="00676A93"/>
    <w:rsid w:val="00683170"/>
    <w:rsid w:val="006849E4"/>
    <w:rsid w:val="00686159"/>
    <w:rsid w:val="00686442"/>
    <w:rsid w:val="006878C4"/>
    <w:rsid w:val="00692866"/>
    <w:rsid w:val="0069429C"/>
    <w:rsid w:val="00694A9E"/>
    <w:rsid w:val="00694E64"/>
    <w:rsid w:val="00695F73"/>
    <w:rsid w:val="006A0690"/>
    <w:rsid w:val="006A18FD"/>
    <w:rsid w:val="006A48E2"/>
    <w:rsid w:val="006A5A2D"/>
    <w:rsid w:val="006B2D17"/>
    <w:rsid w:val="006B33E3"/>
    <w:rsid w:val="006B5BE3"/>
    <w:rsid w:val="006B611C"/>
    <w:rsid w:val="006C01AF"/>
    <w:rsid w:val="006C2168"/>
    <w:rsid w:val="006C2865"/>
    <w:rsid w:val="006C2F72"/>
    <w:rsid w:val="006C328B"/>
    <w:rsid w:val="006C3641"/>
    <w:rsid w:val="006C53CE"/>
    <w:rsid w:val="006C5529"/>
    <w:rsid w:val="006C7D51"/>
    <w:rsid w:val="006D003C"/>
    <w:rsid w:val="006D0406"/>
    <w:rsid w:val="006D3CC3"/>
    <w:rsid w:val="006D7226"/>
    <w:rsid w:val="006D7AEB"/>
    <w:rsid w:val="006E03C8"/>
    <w:rsid w:val="006E28FF"/>
    <w:rsid w:val="006E2AED"/>
    <w:rsid w:val="006E3485"/>
    <w:rsid w:val="006E3C9E"/>
    <w:rsid w:val="006E3E8B"/>
    <w:rsid w:val="006E5BFE"/>
    <w:rsid w:val="006F0B8D"/>
    <w:rsid w:val="006F0EE2"/>
    <w:rsid w:val="006F2A17"/>
    <w:rsid w:val="006F2BA4"/>
    <w:rsid w:val="006F3F27"/>
    <w:rsid w:val="006F50A5"/>
    <w:rsid w:val="006F5DF9"/>
    <w:rsid w:val="0070252D"/>
    <w:rsid w:val="00702E2B"/>
    <w:rsid w:val="007050BE"/>
    <w:rsid w:val="007057A2"/>
    <w:rsid w:val="00706EA1"/>
    <w:rsid w:val="007104C7"/>
    <w:rsid w:val="00710C7A"/>
    <w:rsid w:val="00714888"/>
    <w:rsid w:val="0071508A"/>
    <w:rsid w:val="00715C1D"/>
    <w:rsid w:val="007168E3"/>
    <w:rsid w:val="00722155"/>
    <w:rsid w:val="00724D14"/>
    <w:rsid w:val="007258D9"/>
    <w:rsid w:val="00727592"/>
    <w:rsid w:val="00731923"/>
    <w:rsid w:val="00731DED"/>
    <w:rsid w:val="0073459F"/>
    <w:rsid w:val="00735712"/>
    <w:rsid w:val="00743A1E"/>
    <w:rsid w:val="00744903"/>
    <w:rsid w:val="00746B52"/>
    <w:rsid w:val="00746B66"/>
    <w:rsid w:val="00746F39"/>
    <w:rsid w:val="00747780"/>
    <w:rsid w:val="00750D38"/>
    <w:rsid w:val="00754742"/>
    <w:rsid w:val="00755828"/>
    <w:rsid w:val="007569FB"/>
    <w:rsid w:val="0076166D"/>
    <w:rsid w:val="007716B1"/>
    <w:rsid w:val="00772752"/>
    <w:rsid w:val="007731EE"/>
    <w:rsid w:val="00773676"/>
    <w:rsid w:val="00774EB1"/>
    <w:rsid w:val="00782A05"/>
    <w:rsid w:val="00785E6E"/>
    <w:rsid w:val="007862F5"/>
    <w:rsid w:val="00786B67"/>
    <w:rsid w:val="00787F60"/>
    <w:rsid w:val="0079369F"/>
    <w:rsid w:val="00797BAE"/>
    <w:rsid w:val="007A07EE"/>
    <w:rsid w:val="007A0AA1"/>
    <w:rsid w:val="007A1AE3"/>
    <w:rsid w:val="007A49E2"/>
    <w:rsid w:val="007A5D40"/>
    <w:rsid w:val="007B0FB7"/>
    <w:rsid w:val="007B108A"/>
    <w:rsid w:val="007B13D5"/>
    <w:rsid w:val="007B24B6"/>
    <w:rsid w:val="007B4830"/>
    <w:rsid w:val="007B5315"/>
    <w:rsid w:val="007C120B"/>
    <w:rsid w:val="007C3B36"/>
    <w:rsid w:val="007C4AA2"/>
    <w:rsid w:val="007C4DBE"/>
    <w:rsid w:val="007C6738"/>
    <w:rsid w:val="007C6D6E"/>
    <w:rsid w:val="007C7555"/>
    <w:rsid w:val="007C76C5"/>
    <w:rsid w:val="007C7783"/>
    <w:rsid w:val="007D0AB2"/>
    <w:rsid w:val="007D31DF"/>
    <w:rsid w:val="007D47A9"/>
    <w:rsid w:val="007D5663"/>
    <w:rsid w:val="007E492F"/>
    <w:rsid w:val="007F3F71"/>
    <w:rsid w:val="007F5997"/>
    <w:rsid w:val="007F59A2"/>
    <w:rsid w:val="008064E4"/>
    <w:rsid w:val="00813699"/>
    <w:rsid w:val="008158AA"/>
    <w:rsid w:val="00821412"/>
    <w:rsid w:val="00822738"/>
    <w:rsid w:val="00822D93"/>
    <w:rsid w:val="00822E68"/>
    <w:rsid w:val="0082506B"/>
    <w:rsid w:val="008252EA"/>
    <w:rsid w:val="00826757"/>
    <w:rsid w:val="00826D7A"/>
    <w:rsid w:val="00827BA7"/>
    <w:rsid w:val="00827FA4"/>
    <w:rsid w:val="00832BC6"/>
    <w:rsid w:val="00832E4A"/>
    <w:rsid w:val="00833B68"/>
    <w:rsid w:val="008344B7"/>
    <w:rsid w:val="00837D4A"/>
    <w:rsid w:val="0084041F"/>
    <w:rsid w:val="00841671"/>
    <w:rsid w:val="00843BE0"/>
    <w:rsid w:val="0084540A"/>
    <w:rsid w:val="008464D9"/>
    <w:rsid w:val="00847818"/>
    <w:rsid w:val="0085196E"/>
    <w:rsid w:val="00852F90"/>
    <w:rsid w:val="00854C50"/>
    <w:rsid w:val="00856F61"/>
    <w:rsid w:val="008570A4"/>
    <w:rsid w:val="00861CB5"/>
    <w:rsid w:val="00864D85"/>
    <w:rsid w:val="0086575E"/>
    <w:rsid w:val="00865890"/>
    <w:rsid w:val="00866633"/>
    <w:rsid w:val="00867B93"/>
    <w:rsid w:val="008700AC"/>
    <w:rsid w:val="00872153"/>
    <w:rsid w:val="00874E8B"/>
    <w:rsid w:val="00877235"/>
    <w:rsid w:val="0088033B"/>
    <w:rsid w:val="008805C9"/>
    <w:rsid w:val="008807CB"/>
    <w:rsid w:val="0088135F"/>
    <w:rsid w:val="008813FB"/>
    <w:rsid w:val="008833A5"/>
    <w:rsid w:val="00884FC9"/>
    <w:rsid w:val="00886FFE"/>
    <w:rsid w:val="00887B7F"/>
    <w:rsid w:val="008948DA"/>
    <w:rsid w:val="008A064B"/>
    <w:rsid w:val="008A0727"/>
    <w:rsid w:val="008A119F"/>
    <w:rsid w:val="008A2355"/>
    <w:rsid w:val="008A2618"/>
    <w:rsid w:val="008A26FB"/>
    <w:rsid w:val="008A29B8"/>
    <w:rsid w:val="008A5358"/>
    <w:rsid w:val="008B3ADA"/>
    <w:rsid w:val="008B4847"/>
    <w:rsid w:val="008B6814"/>
    <w:rsid w:val="008B6DB2"/>
    <w:rsid w:val="008C3D76"/>
    <w:rsid w:val="008C552E"/>
    <w:rsid w:val="008D1CDF"/>
    <w:rsid w:val="008D3D60"/>
    <w:rsid w:val="008D5C39"/>
    <w:rsid w:val="008D7603"/>
    <w:rsid w:val="008D78F5"/>
    <w:rsid w:val="008E003B"/>
    <w:rsid w:val="008E72C5"/>
    <w:rsid w:val="008E74B2"/>
    <w:rsid w:val="008F0037"/>
    <w:rsid w:val="008F3430"/>
    <w:rsid w:val="008F37DA"/>
    <w:rsid w:val="008F415E"/>
    <w:rsid w:val="008F7696"/>
    <w:rsid w:val="0090165E"/>
    <w:rsid w:val="00904464"/>
    <w:rsid w:val="00906CD3"/>
    <w:rsid w:val="009072A6"/>
    <w:rsid w:val="009110E1"/>
    <w:rsid w:val="00913461"/>
    <w:rsid w:val="009136F9"/>
    <w:rsid w:val="0091674D"/>
    <w:rsid w:val="00921425"/>
    <w:rsid w:val="009228DD"/>
    <w:rsid w:val="00922970"/>
    <w:rsid w:val="0092468C"/>
    <w:rsid w:val="009249EE"/>
    <w:rsid w:val="00926AD8"/>
    <w:rsid w:val="009300AF"/>
    <w:rsid w:val="00935770"/>
    <w:rsid w:val="009357D3"/>
    <w:rsid w:val="009357EF"/>
    <w:rsid w:val="00935B1D"/>
    <w:rsid w:val="00935D81"/>
    <w:rsid w:val="0093603E"/>
    <w:rsid w:val="00937DA4"/>
    <w:rsid w:val="00937E1D"/>
    <w:rsid w:val="00940BA8"/>
    <w:rsid w:val="0094619B"/>
    <w:rsid w:val="00946FDF"/>
    <w:rsid w:val="00947ADE"/>
    <w:rsid w:val="009518C7"/>
    <w:rsid w:val="00952480"/>
    <w:rsid w:val="0095360A"/>
    <w:rsid w:val="009569DE"/>
    <w:rsid w:val="0096495B"/>
    <w:rsid w:val="00964D86"/>
    <w:rsid w:val="00965ABA"/>
    <w:rsid w:val="00971B37"/>
    <w:rsid w:val="009731B6"/>
    <w:rsid w:val="00973DF7"/>
    <w:rsid w:val="0097420E"/>
    <w:rsid w:val="00975999"/>
    <w:rsid w:val="00975CB4"/>
    <w:rsid w:val="00981CC9"/>
    <w:rsid w:val="009830D4"/>
    <w:rsid w:val="00983143"/>
    <w:rsid w:val="0098740B"/>
    <w:rsid w:val="00992C1C"/>
    <w:rsid w:val="00993DE5"/>
    <w:rsid w:val="009942AA"/>
    <w:rsid w:val="009958F9"/>
    <w:rsid w:val="009A0E3C"/>
    <w:rsid w:val="009A10E9"/>
    <w:rsid w:val="009A1B1C"/>
    <w:rsid w:val="009B5762"/>
    <w:rsid w:val="009B6B41"/>
    <w:rsid w:val="009B7E3F"/>
    <w:rsid w:val="009C3172"/>
    <w:rsid w:val="009C3971"/>
    <w:rsid w:val="009C649B"/>
    <w:rsid w:val="009D008C"/>
    <w:rsid w:val="009D35DA"/>
    <w:rsid w:val="009D43BC"/>
    <w:rsid w:val="009D582F"/>
    <w:rsid w:val="009E058B"/>
    <w:rsid w:val="009E1F91"/>
    <w:rsid w:val="009E76D2"/>
    <w:rsid w:val="009F7335"/>
    <w:rsid w:val="009F7C77"/>
    <w:rsid w:val="00A02658"/>
    <w:rsid w:val="00A034B5"/>
    <w:rsid w:val="00A0386F"/>
    <w:rsid w:val="00A04530"/>
    <w:rsid w:val="00A062CF"/>
    <w:rsid w:val="00A07C17"/>
    <w:rsid w:val="00A12E97"/>
    <w:rsid w:val="00A15EC6"/>
    <w:rsid w:val="00A163D2"/>
    <w:rsid w:val="00A208D6"/>
    <w:rsid w:val="00A21FA9"/>
    <w:rsid w:val="00A22B93"/>
    <w:rsid w:val="00A273D0"/>
    <w:rsid w:val="00A27ED4"/>
    <w:rsid w:val="00A304B6"/>
    <w:rsid w:val="00A31279"/>
    <w:rsid w:val="00A31D2E"/>
    <w:rsid w:val="00A32663"/>
    <w:rsid w:val="00A40921"/>
    <w:rsid w:val="00A42441"/>
    <w:rsid w:val="00A44435"/>
    <w:rsid w:val="00A45BA4"/>
    <w:rsid w:val="00A45E47"/>
    <w:rsid w:val="00A46281"/>
    <w:rsid w:val="00A56DA0"/>
    <w:rsid w:val="00A56FE8"/>
    <w:rsid w:val="00A601AD"/>
    <w:rsid w:val="00A62EC6"/>
    <w:rsid w:val="00A65B28"/>
    <w:rsid w:val="00A67C3B"/>
    <w:rsid w:val="00A72D57"/>
    <w:rsid w:val="00A73E18"/>
    <w:rsid w:val="00A74234"/>
    <w:rsid w:val="00A8198B"/>
    <w:rsid w:val="00A82684"/>
    <w:rsid w:val="00A82AAF"/>
    <w:rsid w:val="00A83650"/>
    <w:rsid w:val="00A84510"/>
    <w:rsid w:val="00A848A5"/>
    <w:rsid w:val="00A84E2D"/>
    <w:rsid w:val="00A8622E"/>
    <w:rsid w:val="00A8665A"/>
    <w:rsid w:val="00A86EAE"/>
    <w:rsid w:val="00A86F58"/>
    <w:rsid w:val="00A90470"/>
    <w:rsid w:val="00A90D6E"/>
    <w:rsid w:val="00A927C4"/>
    <w:rsid w:val="00A9594B"/>
    <w:rsid w:val="00A95DE1"/>
    <w:rsid w:val="00A96089"/>
    <w:rsid w:val="00AA15BD"/>
    <w:rsid w:val="00AA2FCD"/>
    <w:rsid w:val="00AA4EDB"/>
    <w:rsid w:val="00AA5B3F"/>
    <w:rsid w:val="00AA5CCE"/>
    <w:rsid w:val="00AA605F"/>
    <w:rsid w:val="00AB03C1"/>
    <w:rsid w:val="00AB1529"/>
    <w:rsid w:val="00AB1F19"/>
    <w:rsid w:val="00AC0475"/>
    <w:rsid w:val="00AC10DE"/>
    <w:rsid w:val="00AC17D3"/>
    <w:rsid w:val="00AC188D"/>
    <w:rsid w:val="00AC3835"/>
    <w:rsid w:val="00AC5E7A"/>
    <w:rsid w:val="00AC728D"/>
    <w:rsid w:val="00AC751A"/>
    <w:rsid w:val="00AD082B"/>
    <w:rsid w:val="00AD0AB4"/>
    <w:rsid w:val="00AD14AA"/>
    <w:rsid w:val="00AD232C"/>
    <w:rsid w:val="00AD2D27"/>
    <w:rsid w:val="00AD35F1"/>
    <w:rsid w:val="00AD3A42"/>
    <w:rsid w:val="00AD46A1"/>
    <w:rsid w:val="00AD5C67"/>
    <w:rsid w:val="00AD6701"/>
    <w:rsid w:val="00AD6816"/>
    <w:rsid w:val="00AD6B39"/>
    <w:rsid w:val="00AD7D84"/>
    <w:rsid w:val="00AE01CF"/>
    <w:rsid w:val="00AE11B6"/>
    <w:rsid w:val="00AE13C6"/>
    <w:rsid w:val="00AE5C88"/>
    <w:rsid w:val="00AE6C2F"/>
    <w:rsid w:val="00AE7954"/>
    <w:rsid w:val="00AF40DA"/>
    <w:rsid w:val="00AF5CB9"/>
    <w:rsid w:val="00AF647E"/>
    <w:rsid w:val="00B05FB1"/>
    <w:rsid w:val="00B1172A"/>
    <w:rsid w:val="00B13F19"/>
    <w:rsid w:val="00B14725"/>
    <w:rsid w:val="00B21117"/>
    <w:rsid w:val="00B24790"/>
    <w:rsid w:val="00B27554"/>
    <w:rsid w:val="00B306DB"/>
    <w:rsid w:val="00B30D27"/>
    <w:rsid w:val="00B42D52"/>
    <w:rsid w:val="00B43F03"/>
    <w:rsid w:val="00B4481A"/>
    <w:rsid w:val="00B45A7E"/>
    <w:rsid w:val="00B45CB2"/>
    <w:rsid w:val="00B45D35"/>
    <w:rsid w:val="00B45F83"/>
    <w:rsid w:val="00B4644A"/>
    <w:rsid w:val="00B467E4"/>
    <w:rsid w:val="00B552E1"/>
    <w:rsid w:val="00B624E4"/>
    <w:rsid w:val="00B628BF"/>
    <w:rsid w:val="00B63984"/>
    <w:rsid w:val="00B64EB1"/>
    <w:rsid w:val="00B705F0"/>
    <w:rsid w:val="00B74FDD"/>
    <w:rsid w:val="00B75019"/>
    <w:rsid w:val="00B75AA7"/>
    <w:rsid w:val="00B76ADC"/>
    <w:rsid w:val="00B773B5"/>
    <w:rsid w:val="00B83A4F"/>
    <w:rsid w:val="00B83F2D"/>
    <w:rsid w:val="00B8572C"/>
    <w:rsid w:val="00B85968"/>
    <w:rsid w:val="00B8721D"/>
    <w:rsid w:val="00B914B7"/>
    <w:rsid w:val="00B9219D"/>
    <w:rsid w:val="00B94440"/>
    <w:rsid w:val="00B947B4"/>
    <w:rsid w:val="00B94A7E"/>
    <w:rsid w:val="00B94B95"/>
    <w:rsid w:val="00B9722C"/>
    <w:rsid w:val="00BA0A8A"/>
    <w:rsid w:val="00BA3F34"/>
    <w:rsid w:val="00BB28DA"/>
    <w:rsid w:val="00BB2E3D"/>
    <w:rsid w:val="00BB6ACD"/>
    <w:rsid w:val="00BB745A"/>
    <w:rsid w:val="00BB7603"/>
    <w:rsid w:val="00BC083B"/>
    <w:rsid w:val="00BC0CBB"/>
    <w:rsid w:val="00BC1352"/>
    <w:rsid w:val="00BC7B92"/>
    <w:rsid w:val="00BD06B4"/>
    <w:rsid w:val="00BD1639"/>
    <w:rsid w:val="00BD2639"/>
    <w:rsid w:val="00BD62BA"/>
    <w:rsid w:val="00BD6E8D"/>
    <w:rsid w:val="00BE4909"/>
    <w:rsid w:val="00BE6C7D"/>
    <w:rsid w:val="00BE6DA7"/>
    <w:rsid w:val="00BF125E"/>
    <w:rsid w:val="00BF1B46"/>
    <w:rsid w:val="00BF35C5"/>
    <w:rsid w:val="00BF5D47"/>
    <w:rsid w:val="00BF796F"/>
    <w:rsid w:val="00C00033"/>
    <w:rsid w:val="00C03FF0"/>
    <w:rsid w:val="00C050B0"/>
    <w:rsid w:val="00C05156"/>
    <w:rsid w:val="00C05777"/>
    <w:rsid w:val="00C06694"/>
    <w:rsid w:val="00C06937"/>
    <w:rsid w:val="00C072F1"/>
    <w:rsid w:val="00C16438"/>
    <w:rsid w:val="00C2154C"/>
    <w:rsid w:val="00C2177B"/>
    <w:rsid w:val="00C21D7E"/>
    <w:rsid w:val="00C32C73"/>
    <w:rsid w:val="00C333C1"/>
    <w:rsid w:val="00C33CA5"/>
    <w:rsid w:val="00C358DA"/>
    <w:rsid w:val="00C37617"/>
    <w:rsid w:val="00C42464"/>
    <w:rsid w:val="00C43DDC"/>
    <w:rsid w:val="00C442EA"/>
    <w:rsid w:val="00C47516"/>
    <w:rsid w:val="00C50623"/>
    <w:rsid w:val="00C5063C"/>
    <w:rsid w:val="00C51502"/>
    <w:rsid w:val="00C52ED0"/>
    <w:rsid w:val="00C5394C"/>
    <w:rsid w:val="00C53EED"/>
    <w:rsid w:val="00C545B7"/>
    <w:rsid w:val="00C546BA"/>
    <w:rsid w:val="00C54A36"/>
    <w:rsid w:val="00C54BED"/>
    <w:rsid w:val="00C628BC"/>
    <w:rsid w:val="00C6425C"/>
    <w:rsid w:val="00C6489D"/>
    <w:rsid w:val="00C70ED8"/>
    <w:rsid w:val="00C7165F"/>
    <w:rsid w:val="00C72628"/>
    <w:rsid w:val="00C75551"/>
    <w:rsid w:val="00C75729"/>
    <w:rsid w:val="00C75789"/>
    <w:rsid w:val="00C75870"/>
    <w:rsid w:val="00C75D4E"/>
    <w:rsid w:val="00C75E20"/>
    <w:rsid w:val="00C8336D"/>
    <w:rsid w:val="00C85548"/>
    <w:rsid w:val="00C872D9"/>
    <w:rsid w:val="00C92C2F"/>
    <w:rsid w:val="00C93544"/>
    <w:rsid w:val="00C94472"/>
    <w:rsid w:val="00CA554E"/>
    <w:rsid w:val="00CB423F"/>
    <w:rsid w:val="00CB69C2"/>
    <w:rsid w:val="00CC04F8"/>
    <w:rsid w:val="00CC1557"/>
    <w:rsid w:val="00CC1862"/>
    <w:rsid w:val="00CC4450"/>
    <w:rsid w:val="00CC75C2"/>
    <w:rsid w:val="00CD227B"/>
    <w:rsid w:val="00CD2286"/>
    <w:rsid w:val="00CD3080"/>
    <w:rsid w:val="00CD37FB"/>
    <w:rsid w:val="00CD3C94"/>
    <w:rsid w:val="00CD4974"/>
    <w:rsid w:val="00CD4E4D"/>
    <w:rsid w:val="00CD5BA2"/>
    <w:rsid w:val="00CD6061"/>
    <w:rsid w:val="00CD67BA"/>
    <w:rsid w:val="00CE0E86"/>
    <w:rsid w:val="00CE23E7"/>
    <w:rsid w:val="00CE70CA"/>
    <w:rsid w:val="00CE7FCE"/>
    <w:rsid w:val="00CF053D"/>
    <w:rsid w:val="00CF14A8"/>
    <w:rsid w:val="00CF38B6"/>
    <w:rsid w:val="00CF3F0F"/>
    <w:rsid w:val="00CF3F2E"/>
    <w:rsid w:val="00CF5335"/>
    <w:rsid w:val="00CF5411"/>
    <w:rsid w:val="00CF6B52"/>
    <w:rsid w:val="00D0171D"/>
    <w:rsid w:val="00D01BD3"/>
    <w:rsid w:val="00D0255E"/>
    <w:rsid w:val="00D05A3B"/>
    <w:rsid w:val="00D05EAE"/>
    <w:rsid w:val="00D06A87"/>
    <w:rsid w:val="00D1120D"/>
    <w:rsid w:val="00D120E7"/>
    <w:rsid w:val="00D12251"/>
    <w:rsid w:val="00D129E6"/>
    <w:rsid w:val="00D130C8"/>
    <w:rsid w:val="00D1334E"/>
    <w:rsid w:val="00D13DDF"/>
    <w:rsid w:val="00D1438F"/>
    <w:rsid w:val="00D15B2F"/>
    <w:rsid w:val="00D21AA4"/>
    <w:rsid w:val="00D22767"/>
    <w:rsid w:val="00D22AA2"/>
    <w:rsid w:val="00D23D66"/>
    <w:rsid w:val="00D2418C"/>
    <w:rsid w:val="00D30536"/>
    <w:rsid w:val="00D305CA"/>
    <w:rsid w:val="00D332FB"/>
    <w:rsid w:val="00D3391E"/>
    <w:rsid w:val="00D3565D"/>
    <w:rsid w:val="00D44B2C"/>
    <w:rsid w:val="00D46247"/>
    <w:rsid w:val="00D46615"/>
    <w:rsid w:val="00D52DA4"/>
    <w:rsid w:val="00D5611D"/>
    <w:rsid w:val="00D57F7E"/>
    <w:rsid w:val="00D63507"/>
    <w:rsid w:val="00D64882"/>
    <w:rsid w:val="00D64C32"/>
    <w:rsid w:val="00D655C2"/>
    <w:rsid w:val="00D660DB"/>
    <w:rsid w:val="00D71F60"/>
    <w:rsid w:val="00D72A69"/>
    <w:rsid w:val="00D73034"/>
    <w:rsid w:val="00D74552"/>
    <w:rsid w:val="00D80C7B"/>
    <w:rsid w:val="00D8265A"/>
    <w:rsid w:val="00D82C09"/>
    <w:rsid w:val="00D852BB"/>
    <w:rsid w:val="00D85496"/>
    <w:rsid w:val="00D87EC8"/>
    <w:rsid w:val="00D941FE"/>
    <w:rsid w:val="00D9620E"/>
    <w:rsid w:val="00D978CA"/>
    <w:rsid w:val="00D97C0E"/>
    <w:rsid w:val="00DA035C"/>
    <w:rsid w:val="00DA2046"/>
    <w:rsid w:val="00DA23D6"/>
    <w:rsid w:val="00DA2AE8"/>
    <w:rsid w:val="00DA4EC6"/>
    <w:rsid w:val="00DA5D6A"/>
    <w:rsid w:val="00DA6721"/>
    <w:rsid w:val="00DB0236"/>
    <w:rsid w:val="00DB08CD"/>
    <w:rsid w:val="00DB3624"/>
    <w:rsid w:val="00DB5DF7"/>
    <w:rsid w:val="00DB680B"/>
    <w:rsid w:val="00DB6EA6"/>
    <w:rsid w:val="00DB770A"/>
    <w:rsid w:val="00DC12DB"/>
    <w:rsid w:val="00DC1DC2"/>
    <w:rsid w:val="00DC222E"/>
    <w:rsid w:val="00DC3849"/>
    <w:rsid w:val="00DC5879"/>
    <w:rsid w:val="00DD2B4F"/>
    <w:rsid w:val="00DD3FA7"/>
    <w:rsid w:val="00DD5CF9"/>
    <w:rsid w:val="00DE379B"/>
    <w:rsid w:val="00DE4828"/>
    <w:rsid w:val="00DF1334"/>
    <w:rsid w:val="00DF33A3"/>
    <w:rsid w:val="00DF3609"/>
    <w:rsid w:val="00DF43F3"/>
    <w:rsid w:val="00DF4606"/>
    <w:rsid w:val="00DF583F"/>
    <w:rsid w:val="00DF654F"/>
    <w:rsid w:val="00DF65CC"/>
    <w:rsid w:val="00DF7AC8"/>
    <w:rsid w:val="00E0051F"/>
    <w:rsid w:val="00E010C4"/>
    <w:rsid w:val="00E01C5E"/>
    <w:rsid w:val="00E02498"/>
    <w:rsid w:val="00E04D76"/>
    <w:rsid w:val="00E06C74"/>
    <w:rsid w:val="00E073AC"/>
    <w:rsid w:val="00E10A12"/>
    <w:rsid w:val="00E12D31"/>
    <w:rsid w:val="00E13FCB"/>
    <w:rsid w:val="00E15C65"/>
    <w:rsid w:val="00E15D17"/>
    <w:rsid w:val="00E22120"/>
    <w:rsid w:val="00E22140"/>
    <w:rsid w:val="00E22D3D"/>
    <w:rsid w:val="00E317FE"/>
    <w:rsid w:val="00E32B63"/>
    <w:rsid w:val="00E36044"/>
    <w:rsid w:val="00E42F6E"/>
    <w:rsid w:val="00E46741"/>
    <w:rsid w:val="00E501B9"/>
    <w:rsid w:val="00E51881"/>
    <w:rsid w:val="00E604C5"/>
    <w:rsid w:val="00E67834"/>
    <w:rsid w:val="00E67DDD"/>
    <w:rsid w:val="00E76849"/>
    <w:rsid w:val="00E771AE"/>
    <w:rsid w:val="00E77304"/>
    <w:rsid w:val="00E84DC7"/>
    <w:rsid w:val="00E84EF1"/>
    <w:rsid w:val="00E85053"/>
    <w:rsid w:val="00E85B6B"/>
    <w:rsid w:val="00E85EB2"/>
    <w:rsid w:val="00E87422"/>
    <w:rsid w:val="00E876C5"/>
    <w:rsid w:val="00E87A18"/>
    <w:rsid w:val="00E87EE0"/>
    <w:rsid w:val="00E9051C"/>
    <w:rsid w:val="00E90A75"/>
    <w:rsid w:val="00E9196C"/>
    <w:rsid w:val="00E96808"/>
    <w:rsid w:val="00EA011F"/>
    <w:rsid w:val="00EA03C7"/>
    <w:rsid w:val="00EA07FC"/>
    <w:rsid w:val="00EA500A"/>
    <w:rsid w:val="00EA565F"/>
    <w:rsid w:val="00EA68D5"/>
    <w:rsid w:val="00EB19D2"/>
    <w:rsid w:val="00EB1DE0"/>
    <w:rsid w:val="00EB38D0"/>
    <w:rsid w:val="00EB4771"/>
    <w:rsid w:val="00EB5DE1"/>
    <w:rsid w:val="00EB60B3"/>
    <w:rsid w:val="00EC1738"/>
    <w:rsid w:val="00EC59C5"/>
    <w:rsid w:val="00EC6B1E"/>
    <w:rsid w:val="00EC784A"/>
    <w:rsid w:val="00ED03B3"/>
    <w:rsid w:val="00ED16BD"/>
    <w:rsid w:val="00ED1CBC"/>
    <w:rsid w:val="00ED1F7B"/>
    <w:rsid w:val="00ED269E"/>
    <w:rsid w:val="00ED3CBF"/>
    <w:rsid w:val="00ED4624"/>
    <w:rsid w:val="00ED6777"/>
    <w:rsid w:val="00ED7BC6"/>
    <w:rsid w:val="00EE3045"/>
    <w:rsid w:val="00EE3B04"/>
    <w:rsid w:val="00EE40D9"/>
    <w:rsid w:val="00EE54AE"/>
    <w:rsid w:val="00EF37D5"/>
    <w:rsid w:val="00EF3D36"/>
    <w:rsid w:val="00EF41F7"/>
    <w:rsid w:val="00EF71C3"/>
    <w:rsid w:val="00F0054C"/>
    <w:rsid w:val="00F01EC7"/>
    <w:rsid w:val="00F021F6"/>
    <w:rsid w:val="00F03F74"/>
    <w:rsid w:val="00F04CD2"/>
    <w:rsid w:val="00F11258"/>
    <w:rsid w:val="00F1288F"/>
    <w:rsid w:val="00F12B76"/>
    <w:rsid w:val="00F12C19"/>
    <w:rsid w:val="00F17245"/>
    <w:rsid w:val="00F22A80"/>
    <w:rsid w:val="00F27E7D"/>
    <w:rsid w:val="00F31D3F"/>
    <w:rsid w:val="00F32010"/>
    <w:rsid w:val="00F33A16"/>
    <w:rsid w:val="00F363ED"/>
    <w:rsid w:val="00F37F48"/>
    <w:rsid w:val="00F41774"/>
    <w:rsid w:val="00F4302F"/>
    <w:rsid w:val="00F43CED"/>
    <w:rsid w:val="00F43D05"/>
    <w:rsid w:val="00F440DA"/>
    <w:rsid w:val="00F5028E"/>
    <w:rsid w:val="00F50404"/>
    <w:rsid w:val="00F54F5A"/>
    <w:rsid w:val="00F56A05"/>
    <w:rsid w:val="00F60B20"/>
    <w:rsid w:val="00F64BED"/>
    <w:rsid w:val="00F6604A"/>
    <w:rsid w:val="00F66AD5"/>
    <w:rsid w:val="00F6790A"/>
    <w:rsid w:val="00F73A06"/>
    <w:rsid w:val="00F7701E"/>
    <w:rsid w:val="00F85002"/>
    <w:rsid w:val="00F91FCB"/>
    <w:rsid w:val="00F94EE2"/>
    <w:rsid w:val="00F95784"/>
    <w:rsid w:val="00FA14B9"/>
    <w:rsid w:val="00FA5321"/>
    <w:rsid w:val="00FB15A3"/>
    <w:rsid w:val="00FB1B01"/>
    <w:rsid w:val="00FB1C0E"/>
    <w:rsid w:val="00FB4F76"/>
    <w:rsid w:val="00FB6861"/>
    <w:rsid w:val="00FC14FD"/>
    <w:rsid w:val="00FC2330"/>
    <w:rsid w:val="00FC47EB"/>
    <w:rsid w:val="00FC6196"/>
    <w:rsid w:val="00FD0742"/>
    <w:rsid w:val="00FD10D5"/>
    <w:rsid w:val="00FD158B"/>
    <w:rsid w:val="00FD4834"/>
    <w:rsid w:val="00FD5ABB"/>
    <w:rsid w:val="00FE0C8A"/>
    <w:rsid w:val="00FE727A"/>
    <w:rsid w:val="00FE77B7"/>
    <w:rsid w:val="00FE781F"/>
    <w:rsid w:val="00FE7CE0"/>
    <w:rsid w:val="00FF128B"/>
    <w:rsid w:val="00FF3091"/>
    <w:rsid w:val="00FF3D7A"/>
    <w:rsid w:val="00FF5DA1"/>
    <w:rsid w:val="00FF625A"/>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02877"/>
  <w15:docId w15:val="{026F0CD5-FC32-4AFD-96E4-985F96EC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0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1CF"/>
    <w:pPr>
      <w:ind w:left="720"/>
      <w:contextualSpacing/>
    </w:pPr>
  </w:style>
  <w:style w:type="paragraph" w:styleId="BalloonText">
    <w:name w:val="Balloon Text"/>
    <w:basedOn w:val="Normal"/>
    <w:link w:val="BalloonTextChar"/>
    <w:rsid w:val="00AD7D84"/>
    <w:pPr>
      <w:spacing w:before="0"/>
    </w:pPr>
    <w:rPr>
      <w:rFonts w:ascii="Tahoma" w:hAnsi="Tahoma" w:cs="Tahoma"/>
      <w:sz w:val="16"/>
      <w:szCs w:val="16"/>
    </w:rPr>
  </w:style>
  <w:style w:type="character" w:customStyle="1" w:styleId="BalloonTextChar">
    <w:name w:val="Balloon Text Char"/>
    <w:basedOn w:val="DefaultParagraphFont"/>
    <w:link w:val="BalloonText"/>
    <w:rsid w:val="00AD7D84"/>
    <w:rPr>
      <w:rFonts w:ascii="Tahoma" w:hAnsi="Tahoma" w:cs="Tahoma"/>
      <w:sz w:val="16"/>
      <w:szCs w:val="16"/>
    </w:rPr>
  </w:style>
  <w:style w:type="table" w:styleId="TableGrid">
    <w:name w:val="Table Grid"/>
    <w:basedOn w:val="TableNormal"/>
    <w:uiPriority w:val="59"/>
    <w:rsid w:val="00C75789"/>
    <w:pPr>
      <w:spacing w:before="0"/>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6442"/>
    <w:rPr>
      <w:i/>
      <w:iCs/>
    </w:rPr>
  </w:style>
  <w:style w:type="paragraph" w:styleId="BodyText">
    <w:name w:val="Body Text"/>
    <w:basedOn w:val="Normal"/>
    <w:link w:val="BodyTextChar"/>
    <w:rsid w:val="00380329"/>
    <w:pPr>
      <w:spacing w:before="0" w:after="120"/>
    </w:pPr>
    <w:rPr>
      <w:sz w:val="28"/>
      <w:szCs w:val="28"/>
    </w:rPr>
  </w:style>
  <w:style w:type="character" w:customStyle="1" w:styleId="BodyTextChar">
    <w:name w:val="Body Text Char"/>
    <w:basedOn w:val="DefaultParagraphFont"/>
    <w:link w:val="BodyText"/>
    <w:rsid w:val="00380329"/>
    <w:rPr>
      <w:sz w:val="28"/>
      <w:szCs w:val="28"/>
    </w:rPr>
  </w:style>
  <w:style w:type="character" w:styleId="Hyperlink">
    <w:name w:val="Hyperlink"/>
    <w:basedOn w:val="DefaultParagraphFont"/>
    <w:uiPriority w:val="99"/>
    <w:rsid w:val="0045186E"/>
    <w:rPr>
      <w:color w:val="0000FF" w:themeColor="hyperlink"/>
      <w:u w:val="single"/>
    </w:rPr>
  </w:style>
  <w:style w:type="character" w:customStyle="1" w:styleId="tttinchitietnoidung">
    <w:name w:val="tt_tinchitiet_noidung"/>
    <w:basedOn w:val="DefaultParagraphFont"/>
    <w:rsid w:val="00BC0CBB"/>
  </w:style>
  <w:style w:type="paragraph" w:styleId="BodyTextIndent">
    <w:name w:val="Body Text Indent"/>
    <w:basedOn w:val="Normal"/>
    <w:link w:val="BodyTextIndentChar"/>
    <w:rsid w:val="000C4343"/>
    <w:pPr>
      <w:spacing w:after="120"/>
      <w:ind w:left="360"/>
    </w:pPr>
  </w:style>
  <w:style w:type="character" w:customStyle="1" w:styleId="BodyTextIndentChar">
    <w:name w:val="Body Text Indent Char"/>
    <w:basedOn w:val="DefaultParagraphFont"/>
    <w:link w:val="BodyTextIndent"/>
    <w:rsid w:val="000C4343"/>
    <w:rPr>
      <w:sz w:val="24"/>
      <w:szCs w:val="24"/>
    </w:rPr>
  </w:style>
  <w:style w:type="paragraph" w:styleId="Header">
    <w:name w:val="header"/>
    <w:basedOn w:val="Normal"/>
    <w:link w:val="HeaderChar"/>
    <w:uiPriority w:val="99"/>
    <w:rsid w:val="006B5BE3"/>
    <w:pPr>
      <w:tabs>
        <w:tab w:val="center" w:pos="4680"/>
        <w:tab w:val="right" w:pos="9360"/>
      </w:tabs>
      <w:spacing w:before="0"/>
    </w:pPr>
  </w:style>
  <w:style w:type="character" w:customStyle="1" w:styleId="HeaderChar">
    <w:name w:val="Header Char"/>
    <w:basedOn w:val="DefaultParagraphFont"/>
    <w:link w:val="Header"/>
    <w:uiPriority w:val="99"/>
    <w:rsid w:val="006B5BE3"/>
    <w:rPr>
      <w:sz w:val="24"/>
      <w:szCs w:val="24"/>
    </w:rPr>
  </w:style>
  <w:style w:type="paragraph" w:styleId="Footer">
    <w:name w:val="footer"/>
    <w:basedOn w:val="Normal"/>
    <w:link w:val="FooterChar"/>
    <w:rsid w:val="006B5BE3"/>
    <w:pPr>
      <w:tabs>
        <w:tab w:val="center" w:pos="4680"/>
        <w:tab w:val="right" w:pos="9360"/>
      </w:tabs>
      <w:spacing w:before="0"/>
    </w:pPr>
  </w:style>
  <w:style w:type="character" w:customStyle="1" w:styleId="FooterChar">
    <w:name w:val="Footer Char"/>
    <w:basedOn w:val="DefaultParagraphFont"/>
    <w:link w:val="Footer"/>
    <w:rsid w:val="006B5BE3"/>
    <w:rPr>
      <w:sz w:val="24"/>
      <w:szCs w:val="24"/>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qFormat/>
    <w:rsid w:val="006E3E8B"/>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6E3E8B"/>
    <w:rPr>
      <w:sz w:val="24"/>
      <w:szCs w:val="24"/>
    </w:rPr>
  </w:style>
  <w:style w:type="character" w:styleId="FootnoteReference">
    <w:name w:val="footnote reference"/>
    <w:aliases w:val="Footnote text,Footnote,ftref,(NECG) Footnote Reference,16 Point,Superscript 6 Point,Footnote + Arial,10 pt,Black,Footnote Text1,Ref,de nota al pie,ftref1,ftref2,ftref11,BearingPoint,fr,Footnote Text11,BVI fnr,footnote ref,de nota al p"/>
    <w:basedOn w:val="DefaultParagraphFont"/>
    <w:link w:val="CarattereCarattereCharCharCharCharCharCharZchn"/>
    <w:uiPriority w:val="99"/>
    <w:unhideWhenUsed/>
    <w:qFormat/>
    <w:rsid w:val="008570A4"/>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8570A4"/>
    <w:pPr>
      <w:spacing w:before="0" w:after="160" w:line="240" w:lineRule="exact"/>
    </w:pPr>
    <w:rPr>
      <w:sz w:val="20"/>
      <w:szCs w:val="20"/>
      <w:vertAlign w:val="superscript"/>
    </w:rPr>
  </w:style>
  <w:style w:type="character" w:customStyle="1" w:styleId="Vnbnnidung">
    <w:name w:val="Văn bản nội dung_"/>
    <w:basedOn w:val="DefaultParagraphFont"/>
    <w:link w:val="Vnbnnidung0"/>
    <w:rsid w:val="00884FC9"/>
    <w:rPr>
      <w:szCs w:val="28"/>
    </w:rPr>
  </w:style>
  <w:style w:type="paragraph" w:customStyle="1" w:styleId="Vnbnnidung0">
    <w:name w:val="Văn bản nội dung"/>
    <w:basedOn w:val="Normal"/>
    <w:link w:val="Vnbnnidung"/>
    <w:rsid w:val="00884FC9"/>
    <w:pPr>
      <w:widowControl w:val="0"/>
      <w:spacing w:before="0" w:after="120" w:line="269" w:lineRule="auto"/>
      <w:ind w:firstLine="400"/>
    </w:pPr>
    <w:rPr>
      <w:sz w:val="20"/>
      <w:szCs w:val="28"/>
    </w:rPr>
  </w:style>
  <w:style w:type="paragraph" w:customStyle="1" w:styleId="isselectedend">
    <w:name w:val="isselectedend"/>
    <w:basedOn w:val="Normal"/>
    <w:rsid w:val="00A74234"/>
    <w:pPr>
      <w:spacing w:before="100" w:beforeAutospacing="1" w:after="100" w:afterAutospacing="1"/>
    </w:pPr>
  </w:style>
  <w:style w:type="character" w:customStyle="1" w:styleId="zlae0wtextbase">
    <w:name w:val="zlae0w_textbase"/>
    <w:basedOn w:val="DefaultParagraphFont"/>
    <w:rsid w:val="008E7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096">
      <w:bodyDiv w:val="1"/>
      <w:marLeft w:val="0"/>
      <w:marRight w:val="0"/>
      <w:marTop w:val="0"/>
      <w:marBottom w:val="0"/>
      <w:divBdr>
        <w:top w:val="none" w:sz="0" w:space="0" w:color="auto"/>
        <w:left w:val="none" w:sz="0" w:space="0" w:color="auto"/>
        <w:bottom w:val="none" w:sz="0" w:space="0" w:color="auto"/>
        <w:right w:val="none" w:sz="0" w:space="0" w:color="auto"/>
      </w:divBdr>
    </w:div>
    <w:div w:id="46999398">
      <w:bodyDiv w:val="1"/>
      <w:marLeft w:val="0"/>
      <w:marRight w:val="0"/>
      <w:marTop w:val="0"/>
      <w:marBottom w:val="0"/>
      <w:divBdr>
        <w:top w:val="none" w:sz="0" w:space="0" w:color="auto"/>
        <w:left w:val="none" w:sz="0" w:space="0" w:color="auto"/>
        <w:bottom w:val="none" w:sz="0" w:space="0" w:color="auto"/>
        <w:right w:val="none" w:sz="0" w:space="0" w:color="auto"/>
      </w:divBdr>
    </w:div>
    <w:div w:id="122621210">
      <w:bodyDiv w:val="1"/>
      <w:marLeft w:val="0"/>
      <w:marRight w:val="0"/>
      <w:marTop w:val="0"/>
      <w:marBottom w:val="0"/>
      <w:divBdr>
        <w:top w:val="none" w:sz="0" w:space="0" w:color="auto"/>
        <w:left w:val="none" w:sz="0" w:space="0" w:color="auto"/>
        <w:bottom w:val="none" w:sz="0" w:space="0" w:color="auto"/>
        <w:right w:val="none" w:sz="0" w:space="0" w:color="auto"/>
      </w:divBdr>
    </w:div>
    <w:div w:id="135998237">
      <w:bodyDiv w:val="1"/>
      <w:marLeft w:val="0"/>
      <w:marRight w:val="0"/>
      <w:marTop w:val="0"/>
      <w:marBottom w:val="0"/>
      <w:divBdr>
        <w:top w:val="none" w:sz="0" w:space="0" w:color="auto"/>
        <w:left w:val="none" w:sz="0" w:space="0" w:color="auto"/>
        <w:bottom w:val="none" w:sz="0" w:space="0" w:color="auto"/>
        <w:right w:val="none" w:sz="0" w:space="0" w:color="auto"/>
      </w:divBdr>
    </w:div>
    <w:div w:id="143282570">
      <w:bodyDiv w:val="1"/>
      <w:marLeft w:val="0"/>
      <w:marRight w:val="0"/>
      <w:marTop w:val="0"/>
      <w:marBottom w:val="0"/>
      <w:divBdr>
        <w:top w:val="none" w:sz="0" w:space="0" w:color="auto"/>
        <w:left w:val="none" w:sz="0" w:space="0" w:color="auto"/>
        <w:bottom w:val="none" w:sz="0" w:space="0" w:color="auto"/>
        <w:right w:val="none" w:sz="0" w:space="0" w:color="auto"/>
      </w:divBdr>
    </w:div>
    <w:div w:id="224919726">
      <w:bodyDiv w:val="1"/>
      <w:marLeft w:val="0"/>
      <w:marRight w:val="0"/>
      <w:marTop w:val="0"/>
      <w:marBottom w:val="0"/>
      <w:divBdr>
        <w:top w:val="none" w:sz="0" w:space="0" w:color="auto"/>
        <w:left w:val="none" w:sz="0" w:space="0" w:color="auto"/>
        <w:bottom w:val="none" w:sz="0" w:space="0" w:color="auto"/>
        <w:right w:val="none" w:sz="0" w:space="0" w:color="auto"/>
      </w:divBdr>
    </w:div>
    <w:div w:id="255477623">
      <w:bodyDiv w:val="1"/>
      <w:marLeft w:val="0"/>
      <w:marRight w:val="0"/>
      <w:marTop w:val="0"/>
      <w:marBottom w:val="0"/>
      <w:divBdr>
        <w:top w:val="none" w:sz="0" w:space="0" w:color="auto"/>
        <w:left w:val="none" w:sz="0" w:space="0" w:color="auto"/>
        <w:bottom w:val="none" w:sz="0" w:space="0" w:color="auto"/>
        <w:right w:val="none" w:sz="0" w:space="0" w:color="auto"/>
      </w:divBdr>
    </w:div>
    <w:div w:id="271740834">
      <w:bodyDiv w:val="1"/>
      <w:marLeft w:val="0"/>
      <w:marRight w:val="0"/>
      <w:marTop w:val="0"/>
      <w:marBottom w:val="0"/>
      <w:divBdr>
        <w:top w:val="none" w:sz="0" w:space="0" w:color="auto"/>
        <w:left w:val="none" w:sz="0" w:space="0" w:color="auto"/>
        <w:bottom w:val="none" w:sz="0" w:space="0" w:color="auto"/>
        <w:right w:val="none" w:sz="0" w:space="0" w:color="auto"/>
      </w:divBdr>
    </w:div>
    <w:div w:id="381636731">
      <w:bodyDiv w:val="1"/>
      <w:marLeft w:val="0"/>
      <w:marRight w:val="0"/>
      <w:marTop w:val="0"/>
      <w:marBottom w:val="0"/>
      <w:divBdr>
        <w:top w:val="none" w:sz="0" w:space="0" w:color="auto"/>
        <w:left w:val="none" w:sz="0" w:space="0" w:color="auto"/>
        <w:bottom w:val="none" w:sz="0" w:space="0" w:color="auto"/>
        <w:right w:val="none" w:sz="0" w:space="0" w:color="auto"/>
      </w:divBdr>
    </w:div>
    <w:div w:id="448398649">
      <w:bodyDiv w:val="1"/>
      <w:marLeft w:val="0"/>
      <w:marRight w:val="0"/>
      <w:marTop w:val="0"/>
      <w:marBottom w:val="0"/>
      <w:divBdr>
        <w:top w:val="none" w:sz="0" w:space="0" w:color="auto"/>
        <w:left w:val="none" w:sz="0" w:space="0" w:color="auto"/>
        <w:bottom w:val="none" w:sz="0" w:space="0" w:color="auto"/>
        <w:right w:val="none" w:sz="0" w:space="0" w:color="auto"/>
      </w:divBdr>
    </w:div>
    <w:div w:id="451091605">
      <w:bodyDiv w:val="1"/>
      <w:marLeft w:val="0"/>
      <w:marRight w:val="0"/>
      <w:marTop w:val="0"/>
      <w:marBottom w:val="0"/>
      <w:divBdr>
        <w:top w:val="none" w:sz="0" w:space="0" w:color="auto"/>
        <w:left w:val="none" w:sz="0" w:space="0" w:color="auto"/>
        <w:bottom w:val="none" w:sz="0" w:space="0" w:color="auto"/>
        <w:right w:val="none" w:sz="0" w:space="0" w:color="auto"/>
      </w:divBdr>
    </w:div>
    <w:div w:id="479810646">
      <w:bodyDiv w:val="1"/>
      <w:marLeft w:val="0"/>
      <w:marRight w:val="0"/>
      <w:marTop w:val="0"/>
      <w:marBottom w:val="0"/>
      <w:divBdr>
        <w:top w:val="none" w:sz="0" w:space="0" w:color="auto"/>
        <w:left w:val="none" w:sz="0" w:space="0" w:color="auto"/>
        <w:bottom w:val="none" w:sz="0" w:space="0" w:color="auto"/>
        <w:right w:val="none" w:sz="0" w:space="0" w:color="auto"/>
      </w:divBdr>
    </w:div>
    <w:div w:id="525339126">
      <w:bodyDiv w:val="1"/>
      <w:marLeft w:val="0"/>
      <w:marRight w:val="0"/>
      <w:marTop w:val="0"/>
      <w:marBottom w:val="0"/>
      <w:divBdr>
        <w:top w:val="none" w:sz="0" w:space="0" w:color="auto"/>
        <w:left w:val="none" w:sz="0" w:space="0" w:color="auto"/>
        <w:bottom w:val="none" w:sz="0" w:space="0" w:color="auto"/>
        <w:right w:val="none" w:sz="0" w:space="0" w:color="auto"/>
      </w:divBdr>
    </w:div>
    <w:div w:id="562371440">
      <w:bodyDiv w:val="1"/>
      <w:marLeft w:val="0"/>
      <w:marRight w:val="0"/>
      <w:marTop w:val="0"/>
      <w:marBottom w:val="0"/>
      <w:divBdr>
        <w:top w:val="none" w:sz="0" w:space="0" w:color="auto"/>
        <w:left w:val="none" w:sz="0" w:space="0" w:color="auto"/>
        <w:bottom w:val="none" w:sz="0" w:space="0" w:color="auto"/>
        <w:right w:val="none" w:sz="0" w:space="0" w:color="auto"/>
      </w:divBdr>
    </w:div>
    <w:div w:id="613291013">
      <w:bodyDiv w:val="1"/>
      <w:marLeft w:val="0"/>
      <w:marRight w:val="0"/>
      <w:marTop w:val="0"/>
      <w:marBottom w:val="0"/>
      <w:divBdr>
        <w:top w:val="none" w:sz="0" w:space="0" w:color="auto"/>
        <w:left w:val="none" w:sz="0" w:space="0" w:color="auto"/>
        <w:bottom w:val="none" w:sz="0" w:space="0" w:color="auto"/>
        <w:right w:val="none" w:sz="0" w:space="0" w:color="auto"/>
      </w:divBdr>
    </w:div>
    <w:div w:id="620065077">
      <w:bodyDiv w:val="1"/>
      <w:marLeft w:val="0"/>
      <w:marRight w:val="0"/>
      <w:marTop w:val="0"/>
      <w:marBottom w:val="0"/>
      <w:divBdr>
        <w:top w:val="none" w:sz="0" w:space="0" w:color="auto"/>
        <w:left w:val="none" w:sz="0" w:space="0" w:color="auto"/>
        <w:bottom w:val="none" w:sz="0" w:space="0" w:color="auto"/>
        <w:right w:val="none" w:sz="0" w:space="0" w:color="auto"/>
      </w:divBdr>
    </w:div>
    <w:div w:id="647779752">
      <w:bodyDiv w:val="1"/>
      <w:marLeft w:val="0"/>
      <w:marRight w:val="0"/>
      <w:marTop w:val="0"/>
      <w:marBottom w:val="0"/>
      <w:divBdr>
        <w:top w:val="none" w:sz="0" w:space="0" w:color="auto"/>
        <w:left w:val="none" w:sz="0" w:space="0" w:color="auto"/>
        <w:bottom w:val="none" w:sz="0" w:space="0" w:color="auto"/>
        <w:right w:val="none" w:sz="0" w:space="0" w:color="auto"/>
      </w:divBdr>
    </w:div>
    <w:div w:id="661276427">
      <w:bodyDiv w:val="1"/>
      <w:marLeft w:val="0"/>
      <w:marRight w:val="0"/>
      <w:marTop w:val="0"/>
      <w:marBottom w:val="0"/>
      <w:divBdr>
        <w:top w:val="none" w:sz="0" w:space="0" w:color="auto"/>
        <w:left w:val="none" w:sz="0" w:space="0" w:color="auto"/>
        <w:bottom w:val="none" w:sz="0" w:space="0" w:color="auto"/>
        <w:right w:val="none" w:sz="0" w:space="0" w:color="auto"/>
      </w:divBdr>
    </w:div>
    <w:div w:id="740639518">
      <w:bodyDiv w:val="1"/>
      <w:marLeft w:val="0"/>
      <w:marRight w:val="0"/>
      <w:marTop w:val="0"/>
      <w:marBottom w:val="0"/>
      <w:divBdr>
        <w:top w:val="none" w:sz="0" w:space="0" w:color="auto"/>
        <w:left w:val="none" w:sz="0" w:space="0" w:color="auto"/>
        <w:bottom w:val="none" w:sz="0" w:space="0" w:color="auto"/>
        <w:right w:val="none" w:sz="0" w:space="0" w:color="auto"/>
      </w:divBdr>
    </w:div>
    <w:div w:id="752044871">
      <w:bodyDiv w:val="1"/>
      <w:marLeft w:val="0"/>
      <w:marRight w:val="0"/>
      <w:marTop w:val="0"/>
      <w:marBottom w:val="0"/>
      <w:divBdr>
        <w:top w:val="none" w:sz="0" w:space="0" w:color="auto"/>
        <w:left w:val="none" w:sz="0" w:space="0" w:color="auto"/>
        <w:bottom w:val="none" w:sz="0" w:space="0" w:color="auto"/>
        <w:right w:val="none" w:sz="0" w:space="0" w:color="auto"/>
      </w:divBdr>
    </w:div>
    <w:div w:id="794445505">
      <w:bodyDiv w:val="1"/>
      <w:marLeft w:val="0"/>
      <w:marRight w:val="0"/>
      <w:marTop w:val="0"/>
      <w:marBottom w:val="0"/>
      <w:divBdr>
        <w:top w:val="none" w:sz="0" w:space="0" w:color="auto"/>
        <w:left w:val="none" w:sz="0" w:space="0" w:color="auto"/>
        <w:bottom w:val="none" w:sz="0" w:space="0" w:color="auto"/>
        <w:right w:val="none" w:sz="0" w:space="0" w:color="auto"/>
      </w:divBdr>
    </w:div>
    <w:div w:id="795294457">
      <w:bodyDiv w:val="1"/>
      <w:marLeft w:val="0"/>
      <w:marRight w:val="0"/>
      <w:marTop w:val="0"/>
      <w:marBottom w:val="0"/>
      <w:divBdr>
        <w:top w:val="none" w:sz="0" w:space="0" w:color="auto"/>
        <w:left w:val="none" w:sz="0" w:space="0" w:color="auto"/>
        <w:bottom w:val="none" w:sz="0" w:space="0" w:color="auto"/>
        <w:right w:val="none" w:sz="0" w:space="0" w:color="auto"/>
      </w:divBdr>
    </w:div>
    <w:div w:id="809709937">
      <w:bodyDiv w:val="1"/>
      <w:marLeft w:val="0"/>
      <w:marRight w:val="0"/>
      <w:marTop w:val="0"/>
      <w:marBottom w:val="0"/>
      <w:divBdr>
        <w:top w:val="none" w:sz="0" w:space="0" w:color="auto"/>
        <w:left w:val="none" w:sz="0" w:space="0" w:color="auto"/>
        <w:bottom w:val="none" w:sz="0" w:space="0" w:color="auto"/>
        <w:right w:val="none" w:sz="0" w:space="0" w:color="auto"/>
      </w:divBdr>
    </w:div>
    <w:div w:id="900796113">
      <w:bodyDiv w:val="1"/>
      <w:marLeft w:val="0"/>
      <w:marRight w:val="0"/>
      <w:marTop w:val="0"/>
      <w:marBottom w:val="0"/>
      <w:divBdr>
        <w:top w:val="none" w:sz="0" w:space="0" w:color="auto"/>
        <w:left w:val="none" w:sz="0" w:space="0" w:color="auto"/>
        <w:bottom w:val="none" w:sz="0" w:space="0" w:color="auto"/>
        <w:right w:val="none" w:sz="0" w:space="0" w:color="auto"/>
      </w:divBdr>
    </w:div>
    <w:div w:id="909576025">
      <w:bodyDiv w:val="1"/>
      <w:marLeft w:val="0"/>
      <w:marRight w:val="0"/>
      <w:marTop w:val="0"/>
      <w:marBottom w:val="0"/>
      <w:divBdr>
        <w:top w:val="none" w:sz="0" w:space="0" w:color="auto"/>
        <w:left w:val="none" w:sz="0" w:space="0" w:color="auto"/>
        <w:bottom w:val="none" w:sz="0" w:space="0" w:color="auto"/>
        <w:right w:val="none" w:sz="0" w:space="0" w:color="auto"/>
      </w:divBdr>
    </w:div>
    <w:div w:id="914314244">
      <w:bodyDiv w:val="1"/>
      <w:marLeft w:val="0"/>
      <w:marRight w:val="0"/>
      <w:marTop w:val="0"/>
      <w:marBottom w:val="0"/>
      <w:divBdr>
        <w:top w:val="none" w:sz="0" w:space="0" w:color="auto"/>
        <w:left w:val="none" w:sz="0" w:space="0" w:color="auto"/>
        <w:bottom w:val="none" w:sz="0" w:space="0" w:color="auto"/>
        <w:right w:val="none" w:sz="0" w:space="0" w:color="auto"/>
      </w:divBdr>
    </w:div>
    <w:div w:id="917129587">
      <w:bodyDiv w:val="1"/>
      <w:marLeft w:val="0"/>
      <w:marRight w:val="0"/>
      <w:marTop w:val="0"/>
      <w:marBottom w:val="0"/>
      <w:divBdr>
        <w:top w:val="none" w:sz="0" w:space="0" w:color="auto"/>
        <w:left w:val="none" w:sz="0" w:space="0" w:color="auto"/>
        <w:bottom w:val="none" w:sz="0" w:space="0" w:color="auto"/>
        <w:right w:val="none" w:sz="0" w:space="0" w:color="auto"/>
      </w:divBdr>
    </w:div>
    <w:div w:id="924651317">
      <w:bodyDiv w:val="1"/>
      <w:marLeft w:val="0"/>
      <w:marRight w:val="0"/>
      <w:marTop w:val="0"/>
      <w:marBottom w:val="0"/>
      <w:divBdr>
        <w:top w:val="none" w:sz="0" w:space="0" w:color="auto"/>
        <w:left w:val="none" w:sz="0" w:space="0" w:color="auto"/>
        <w:bottom w:val="none" w:sz="0" w:space="0" w:color="auto"/>
        <w:right w:val="none" w:sz="0" w:space="0" w:color="auto"/>
      </w:divBdr>
    </w:div>
    <w:div w:id="925306305">
      <w:bodyDiv w:val="1"/>
      <w:marLeft w:val="0"/>
      <w:marRight w:val="0"/>
      <w:marTop w:val="0"/>
      <w:marBottom w:val="0"/>
      <w:divBdr>
        <w:top w:val="none" w:sz="0" w:space="0" w:color="auto"/>
        <w:left w:val="none" w:sz="0" w:space="0" w:color="auto"/>
        <w:bottom w:val="none" w:sz="0" w:space="0" w:color="auto"/>
        <w:right w:val="none" w:sz="0" w:space="0" w:color="auto"/>
      </w:divBdr>
    </w:div>
    <w:div w:id="936641768">
      <w:bodyDiv w:val="1"/>
      <w:marLeft w:val="0"/>
      <w:marRight w:val="0"/>
      <w:marTop w:val="0"/>
      <w:marBottom w:val="0"/>
      <w:divBdr>
        <w:top w:val="none" w:sz="0" w:space="0" w:color="auto"/>
        <w:left w:val="none" w:sz="0" w:space="0" w:color="auto"/>
        <w:bottom w:val="none" w:sz="0" w:space="0" w:color="auto"/>
        <w:right w:val="none" w:sz="0" w:space="0" w:color="auto"/>
      </w:divBdr>
    </w:div>
    <w:div w:id="953362754">
      <w:bodyDiv w:val="1"/>
      <w:marLeft w:val="0"/>
      <w:marRight w:val="0"/>
      <w:marTop w:val="0"/>
      <w:marBottom w:val="0"/>
      <w:divBdr>
        <w:top w:val="none" w:sz="0" w:space="0" w:color="auto"/>
        <w:left w:val="none" w:sz="0" w:space="0" w:color="auto"/>
        <w:bottom w:val="none" w:sz="0" w:space="0" w:color="auto"/>
        <w:right w:val="none" w:sz="0" w:space="0" w:color="auto"/>
      </w:divBdr>
    </w:div>
    <w:div w:id="1034693146">
      <w:bodyDiv w:val="1"/>
      <w:marLeft w:val="0"/>
      <w:marRight w:val="0"/>
      <w:marTop w:val="0"/>
      <w:marBottom w:val="0"/>
      <w:divBdr>
        <w:top w:val="none" w:sz="0" w:space="0" w:color="auto"/>
        <w:left w:val="none" w:sz="0" w:space="0" w:color="auto"/>
        <w:bottom w:val="none" w:sz="0" w:space="0" w:color="auto"/>
        <w:right w:val="none" w:sz="0" w:space="0" w:color="auto"/>
      </w:divBdr>
    </w:div>
    <w:div w:id="1060591473">
      <w:bodyDiv w:val="1"/>
      <w:marLeft w:val="0"/>
      <w:marRight w:val="0"/>
      <w:marTop w:val="0"/>
      <w:marBottom w:val="0"/>
      <w:divBdr>
        <w:top w:val="none" w:sz="0" w:space="0" w:color="auto"/>
        <w:left w:val="none" w:sz="0" w:space="0" w:color="auto"/>
        <w:bottom w:val="none" w:sz="0" w:space="0" w:color="auto"/>
        <w:right w:val="none" w:sz="0" w:space="0" w:color="auto"/>
      </w:divBdr>
    </w:div>
    <w:div w:id="1088580127">
      <w:bodyDiv w:val="1"/>
      <w:marLeft w:val="0"/>
      <w:marRight w:val="0"/>
      <w:marTop w:val="0"/>
      <w:marBottom w:val="0"/>
      <w:divBdr>
        <w:top w:val="none" w:sz="0" w:space="0" w:color="auto"/>
        <w:left w:val="none" w:sz="0" w:space="0" w:color="auto"/>
        <w:bottom w:val="none" w:sz="0" w:space="0" w:color="auto"/>
        <w:right w:val="none" w:sz="0" w:space="0" w:color="auto"/>
      </w:divBdr>
    </w:div>
    <w:div w:id="1137338049">
      <w:bodyDiv w:val="1"/>
      <w:marLeft w:val="0"/>
      <w:marRight w:val="0"/>
      <w:marTop w:val="0"/>
      <w:marBottom w:val="0"/>
      <w:divBdr>
        <w:top w:val="none" w:sz="0" w:space="0" w:color="auto"/>
        <w:left w:val="none" w:sz="0" w:space="0" w:color="auto"/>
        <w:bottom w:val="none" w:sz="0" w:space="0" w:color="auto"/>
        <w:right w:val="none" w:sz="0" w:space="0" w:color="auto"/>
      </w:divBdr>
    </w:div>
    <w:div w:id="1232302641">
      <w:bodyDiv w:val="1"/>
      <w:marLeft w:val="0"/>
      <w:marRight w:val="0"/>
      <w:marTop w:val="0"/>
      <w:marBottom w:val="0"/>
      <w:divBdr>
        <w:top w:val="none" w:sz="0" w:space="0" w:color="auto"/>
        <w:left w:val="none" w:sz="0" w:space="0" w:color="auto"/>
        <w:bottom w:val="none" w:sz="0" w:space="0" w:color="auto"/>
        <w:right w:val="none" w:sz="0" w:space="0" w:color="auto"/>
      </w:divBdr>
    </w:div>
    <w:div w:id="1259295213">
      <w:bodyDiv w:val="1"/>
      <w:marLeft w:val="0"/>
      <w:marRight w:val="0"/>
      <w:marTop w:val="0"/>
      <w:marBottom w:val="0"/>
      <w:divBdr>
        <w:top w:val="none" w:sz="0" w:space="0" w:color="auto"/>
        <w:left w:val="none" w:sz="0" w:space="0" w:color="auto"/>
        <w:bottom w:val="none" w:sz="0" w:space="0" w:color="auto"/>
        <w:right w:val="none" w:sz="0" w:space="0" w:color="auto"/>
      </w:divBdr>
    </w:div>
    <w:div w:id="1332565078">
      <w:bodyDiv w:val="1"/>
      <w:marLeft w:val="0"/>
      <w:marRight w:val="0"/>
      <w:marTop w:val="0"/>
      <w:marBottom w:val="0"/>
      <w:divBdr>
        <w:top w:val="none" w:sz="0" w:space="0" w:color="auto"/>
        <w:left w:val="none" w:sz="0" w:space="0" w:color="auto"/>
        <w:bottom w:val="none" w:sz="0" w:space="0" w:color="auto"/>
        <w:right w:val="none" w:sz="0" w:space="0" w:color="auto"/>
      </w:divBdr>
    </w:div>
    <w:div w:id="1364094870">
      <w:bodyDiv w:val="1"/>
      <w:marLeft w:val="0"/>
      <w:marRight w:val="0"/>
      <w:marTop w:val="0"/>
      <w:marBottom w:val="0"/>
      <w:divBdr>
        <w:top w:val="none" w:sz="0" w:space="0" w:color="auto"/>
        <w:left w:val="none" w:sz="0" w:space="0" w:color="auto"/>
        <w:bottom w:val="none" w:sz="0" w:space="0" w:color="auto"/>
        <w:right w:val="none" w:sz="0" w:space="0" w:color="auto"/>
      </w:divBdr>
    </w:div>
    <w:div w:id="1406299278">
      <w:bodyDiv w:val="1"/>
      <w:marLeft w:val="0"/>
      <w:marRight w:val="0"/>
      <w:marTop w:val="0"/>
      <w:marBottom w:val="0"/>
      <w:divBdr>
        <w:top w:val="none" w:sz="0" w:space="0" w:color="auto"/>
        <w:left w:val="none" w:sz="0" w:space="0" w:color="auto"/>
        <w:bottom w:val="none" w:sz="0" w:space="0" w:color="auto"/>
        <w:right w:val="none" w:sz="0" w:space="0" w:color="auto"/>
      </w:divBdr>
    </w:div>
    <w:div w:id="1418743267">
      <w:bodyDiv w:val="1"/>
      <w:marLeft w:val="0"/>
      <w:marRight w:val="0"/>
      <w:marTop w:val="0"/>
      <w:marBottom w:val="0"/>
      <w:divBdr>
        <w:top w:val="none" w:sz="0" w:space="0" w:color="auto"/>
        <w:left w:val="none" w:sz="0" w:space="0" w:color="auto"/>
        <w:bottom w:val="none" w:sz="0" w:space="0" w:color="auto"/>
        <w:right w:val="none" w:sz="0" w:space="0" w:color="auto"/>
      </w:divBdr>
    </w:div>
    <w:div w:id="1454834962">
      <w:bodyDiv w:val="1"/>
      <w:marLeft w:val="0"/>
      <w:marRight w:val="0"/>
      <w:marTop w:val="0"/>
      <w:marBottom w:val="0"/>
      <w:divBdr>
        <w:top w:val="none" w:sz="0" w:space="0" w:color="auto"/>
        <w:left w:val="none" w:sz="0" w:space="0" w:color="auto"/>
        <w:bottom w:val="none" w:sz="0" w:space="0" w:color="auto"/>
        <w:right w:val="none" w:sz="0" w:space="0" w:color="auto"/>
      </w:divBdr>
    </w:div>
    <w:div w:id="1497570797">
      <w:bodyDiv w:val="1"/>
      <w:marLeft w:val="0"/>
      <w:marRight w:val="0"/>
      <w:marTop w:val="0"/>
      <w:marBottom w:val="0"/>
      <w:divBdr>
        <w:top w:val="none" w:sz="0" w:space="0" w:color="auto"/>
        <w:left w:val="none" w:sz="0" w:space="0" w:color="auto"/>
        <w:bottom w:val="none" w:sz="0" w:space="0" w:color="auto"/>
        <w:right w:val="none" w:sz="0" w:space="0" w:color="auto"/>
      </w:divBdr>
    </w:div>
    <w:div w:id="1575821608">
      <w:bodyDiv w:val="1"/>
      <w:marLeft w:val="0"/>
      <w:marRight w:val="0"/>
      <w:marTop w:val="0"/>
      <w:marBottom w:val="0"/>
      <w:divBdr>
        <w:top w:val="none" w:sz="0" w:space="0" w:color="auto"/>
        <w:left w:val="none" w:sz="0" w:space="0" w:color="auto"/>
        <w:bottom w:val="none" w:sz="0" w:space="0" w:color="auto"/>
        <w:right w:val="none" w:sz="0" w:space="0" w:color="auto"/>
      </w:divBdr>
    </w:div>
    <w:div w:id="1588035136">
      <w:bodyDiv w:val="1"/>
      <w:marLeft w:val="0"/>
      <w:marRight w:val="0"/>
      <w:marTop w:val="0"/>
      <w:marBottom w:val="0"/>
      <w:divBdr>
        <w:top w:val="none" w:sz="0" w:space="0" w:color="auto"/>
        <w:left w:val="none" w:sz="0" w:space="0" w:color="auto"/>
        <w:bottom w:val="none" w:sz="0" w:space="0" w:color="auto"/>
        <w:right w:val="none" w:sz="0" w:space="0" w:color="auto"/>
      </w:divBdr>
    </w:div>
    <w:div w:id="1593586162">
      <w:bodyDiv w:val="1"/>
      <w:marLeft w:val="0"/>
      <w:marRight w:val="0"/>
      <w:marTop w:val="0"/>
      <w:marBottom w:val="0"/>
      <w:divBdr>
        <w:top w:val="none" w:sz="0" w:space="0" w:color="auto"/>
        <w:left w:val="none" w:sz="0" w:space="0" w:color="auto"/>
        <w:bottom w:val="none" w:sz="0" w:space="0" w:color="auto"/>
        <w:right w:val="none" w:sz="0" w:space="0" w:color="auto"/>
      </w:divBdr>
    </w:div>
    <w:div w:id="1647321399">
      <w:bodyDiv w:val="1"/>
      <w:marLeft w:val="0"/>
      <w:marRight w:val="0"/>
      <w:marTop w:val="0"/>
      <w:marBottom w:val="0"/>
      <w:divBdr>
        <w:top w:val="none" w:sz="0" w:space="0" w:color="auto"/>
        <w:left w:val="none" w:sz="0" w:space="0" w:color="auto"/>
        <w:bottom w:val="none" w:sz="0" w:space="0" w:color="auto"/>
        <w:right w:val="none" w:sz="0" w:space="0" w:color="auto"/>
      </w:divBdr>
    </w:div>
    <w:div w:id="1703550028">
      <w:bodyDiv w:val="1"/>
      <w:marLeft w:val="0"/>
      <w:marRight w:val="0"/>
      <w:marTop w:val="0"/>
      <w:marBottom w:val="0"/>
      <w:divBdr>
        <w:top w:val="none" w:sz="0" w:space="0" w:color="auto"/>
        <w:left w:val="none" w:sz="0" w:space="0" w:color="auto"/>
        <w:bottom w:val="none" w:sz="0" w:space="0" w:color="auto"/>
        <w:right w:val="none" w:sz="0" w:space="0" w:color="auto"/>
      </w:divBdr>
    </w:div>
    <w:div w:id="1720282108">
      <w:bodyDiv w:val="1"/>
      <w:marLeft w:val="0"/>
      <w:marRight w:val="0"/>
      <w:marTop w:val="0"/>
      <w:marBottom w:val="0"/>
      <w:divBdr>
        <w:top w:val="none" w:sz="0" w:space="0" w:color="auto"/>
        <w:left w:val="none" w:sz="0" w:space="0" w:color="auto"/>
        <w:bottom w:val="none" w:sz="0" w:space="0" w:color="auto"/>
        <w:right w:val="none" w:sz="0" w:space="0" w:color="auto"/>
      </w:divBdr>
    </w:div>
    <w:div w:id="1760981540">
      <w:bodyDiv w:val="1"/>
      <w:marLeft w:val="0"/>
      <w:marRight w:val="0"/>
      <w:marTop w:val="0"/>
      <w:marBottom w:val="0"/>
      <w:divBdr>
        <w:top w:val="none" w:sz="0" w:space="0" w:color="auto"/>
        <w:left w:val="none" w:sz="0" w:space="0" w:color="auto"/>
        <w:bottom w:val="none" w:sz="0" w:space="0" w:color="auto"/>
        <w:right w:val="none" w:sz="0" w:space="0" w:color="auto"/>
      </w:divBdr>
    </w:div>
    <w:div w:id="1764454212">
      <w:bodyDiv w:val="1"/>
      <w:marLeft w:val="0"/>
      <w:marRight w:val="0"/>
      <w:marTop w:val="0"/>
      <w:marBottom w:val="0"/>
      <w:divBdr>
        <w:top w:val="none" w:sz="0" w:space="0" w:color="auto"/>
        <w:left w:val="none" w:sz="0" w:space="0" w:color="auto"/>
        <w:bottom w:val="none" w:sz="0" w:space="0" w:color="auto"/>
        <w:right w:val="none" w:sz="0" w:space="0" w:color="auto"/>
      </w:divBdr>
    </w:div>
    <w:div w:id="1777017257">
      <w:bodyDiv w:val="1"/>
      <w:marLeft w:val="0"/>
      <w:marRight w:val="0"/>
      <w:marTop w:val="0"/>
      <w:marBottom w:val="0"/>
      <w:divBdr>
        <w:top w:val="none" w:sz="0" w:space="0" w:color="auto"/>
        <w:left w:val="none" w:sz="0" w:space="0" w:color="auto"/>
        <w:bottom w:val="none" w:sz="0" w:space="0" w:color="auto"/>
        <w:right w:val="none" w:sz="0" w:space="0" w:color="auto"/>
      </w:divBdr>
    </w:div>
    <w:div w:id="1796634044">
      <w:bodyDiv w:val="1"/>
      <w:marLeft w:val="0"/>
      <w:marRight w:val="0"/>
      <w:marTop w:val="0"/>
      <w:marBottom w:val="0"/>
      <w:divBdr>
        <w:top w:val="none" w:sz="0" w:space="0" w:color="auto"/>
        <w:left w:val="none" w:sz="0" w:space="0" w:color="auto"/>
        <w:bottom w:val="none" w:sz="0" w:space="0" w:color="auto"/>
        <w:right w:val="none" w:sz="0" w:space="0" w:color="auto"/>
      </w:divBdr>
    </w:div>
    <w:div w:id="1853883125">
      <w:bodyDiv w:val="1"/>
      <w:marLeft w:val="0"/>
      <w:marRight w:val="0"/>
      <w:marTop w:val="0"/>
      <w:marBottom w:val="0"/>
      <w:divBdr>
        <w:top w:val="none" w:sz="0" w:space="0" w:color="auto"/>
        <w:left w:val="none" w:sz="0" w:space="0" w:color="auto"/>
        <w:bottom w:val="none" w:sz="0" w:space="0" w:color="auto"/>
        <w:right w:val="none" w:sz="0" w:space="0" w:color="auto"/>
      </w:divBdr>
    </w:div>
    <w:div w:id="1896550278">
      <w:bodyDiv w:val="1"/>
      <w:marLeft w:val="0"/>
      <w:marRight w:val="0"/>
      <w:marTop w:val="0"/>
      <w:marBottom w:val="0"/>
      <w:divBdr>
        <w:top w:val="none" w:sz="0" w:space="0" w:color="auto"/>
        <w:left w:val="none" w:sz="0" w:space="0" w:color="auto"/>
        <w:bottom w:val="none" w:sz="0" w:space="0" w:color="auto"/>
        <w:right w:val="none" w:sz="0" w:space="0" w:color="auto"/>
      </w:divBdr>
    </w:div>
    <w:div w:id="1911233885">
      <w:bodyDiv w:val="1"/>
      <w:marLeft w:val="0"/>
      <w:marRight w:val="0"/>
      <w:marTop w:val="0"/>
      <w:marBottom w:val="0"/>
      <w:divBdr>
        <w:top w:val="none" w:sz="0" w:space="0" w:color="auto"/>
        <w:left w:val="none" w:sz="0" w:space="0" w:color="auto"/>
        <w:bottom w:val="none" w:sz="0" w:space="0" w:color="auto"/>
        <w:right w:val="none" w:sz="0" w:space="0" w:color="auto"/>
      </w:divBdr>
    </w:div>
    <w:div w:id="1944612153">
      <w:bodyDiv w:val="1"/>
      <w:marLeft w:val="0"/>
      <w:marRight w:val="0"/>
      <w:marTop w:val="0"/>
      <w:marBottom w:val="0"/>
      <w:divBdr>
        <w:top w:val="none" w:sz="0" w:space="0" w:color="auto"/>
        <w:left w:val="none" w:sz="0" w:space="0" w:color="auto"/>
        <w:bottom w:val="none" w:sz="0" w:space="0" w:color="auto"/>
        <w:right w:val="none" w:sz="0" w:space="0" w:color="auto"/>
      </w:divBdr>
    </w:div>
    <w:div w:id="1956936337">
      <w:bodyDiv w:val="1"/>
      <w:marLeft w:val="0"/>
      <w:marRight w:val="0"/>
      <w:marTop w:val="0"/>
      <w:marBottom w:val="0"/>
      <w:divBdr>
        <w:top w:val="none" w:sz="0" w:space="0" w:color="auto"/>
        <w:left w:val="none" w:sz="0" w:space="0" w:color="auto"/>
        <w:bottom w:val="none" w:sz="0" w:space="0" w:color="auto"/>
        <w:right w:val="none" w:sz="0" w:space="0" w:color="auto"/>
      </w:divBdr>
    </w:div>
    <w:div w:id="1984961805">
      <w:bodyDiv w:val="1"/>
      <w:marLeft w:val="0"/>
      <w:marRight w:val="0"/>
      <w:marTop w:val="0"/>
      <w:marBottom w:val="0"/>
      <w:divBdr>
        <w:top w:val="none" w:sz="0" w:space="0" w:color="auto"/>
        <w:left w:val="none" w:sz="0" w:space="0" w:color="auto"/>
        <w:bottom w:val="none" w:sz="0" w:space="0" w:color="auto"/>
        <w:right w:val="none" w:sz="0" w:space="0" w:color="auto"/>
      </w:divBdr>
    </w:div>
    <w:div w:id="2013947193">
      <w:bodyDiv w:val="1"/>
      <w:marLeft w:val="0"/>
      <w:marRight w:val="0"/>
      <w:marTop w:val="0"/>
      <w:marBottom w:val="0"/>
      <w:divBdr>
        <w:top w:val="none" w:sz="0" w:space="0" w:color="auto"/>
        <w:left w:val="none" w:sz="0" w:space="0" w:color="auto"/>
        <w:bottom w:val="none" w:sz="0" w:space="0" w:color="auto"/>
        <w:right w:val="none" w:sz="0" w:space="0" w:color="auto"/>
      </w:divBdr>
    </w:div>
    <w:div w:id="2016876699">
      <w:bodyDiv w:val="1"/>
      <w:marLeft w:val="0"/>
      <w:marRight w:val="0"/>
      <w:marTop w:val="0"/>
      <w:marBottom w:val="0"/>
      <w:divBdr>
        <w:top w:val="none" w:sz="0" w:space="0" w:color="auto"/>
        <w:left w:val="none" w:sz="0" w:space="0" w:color="auto"/>
        <w:bottom w:val="none" w:sz="0" w:space="0" w:color="auto"/>
        <w:right w:val="none" w:sz="0" w:space="0" w:color="auto"/>
      </w:divBdr>
    </w:div>
    <w:div w:id="2051949219">
      <w:bodyDiv w:val="1"/>
      <w:marLeft w:val="0"/>
      <w:marRight w:val="0"/>
      <w:marTop w:val="0"/>
      <w:marBottom w:val="0"/>
      <w:divBdr>
        <w:top w:val="none" w:sz="0" w:space="0" w:color="auto"/>
        <w:left w:val="none" w:sz="0" w:space="0" w:color="auto"/>
        <w:bottom w:val="none" w:sz="0" w:space="0" w:color="auto"/>
        <w:right w:val="none" w:sz="0" w:space="0" w:color="auto"/>
      </w:divBdr>
    </w:div>
    <w:div w:id="2078552213">
      <w:bodyDiv w:val="1"/>
      <w:marLeft w:val="0"/>
      <w:marRight w:val="0"/>
      <w:marTop w:val="0"/>
      <w:marBottom w:val="0"/>
      <w:divBdr>
        <w:top w:val="none" w:sz="0" w:space="0" w:color="auto"/>
        <w:left w:val="none" w:sz="0" w:space="0" w:color="auto"/>
        <w:bottom w:val="none" w:sz="0" w:space="0" w:color="auto"/>
        <w:right w:val="none" w:sz="0" w:space="0" w:color="auto"/>
      </w:divBdr>
    </w:div>
    <w:div w:id="2087606056">
      <w:bodyDiv w:val="1"/>
      <w:marLeft w:val="0"/>
      <w:marRight w:val="0"/>
      <w:marTop w:val="0"/>
      <w:marBottom w:val="0"/>
      <w:divBdr>
        <w:top w:val="none" w:sz="0" w:space="0" w:color="auto"/>
        <w:left w:val="none" w:sz="0" w:space="0" w:color="auto"/>
        <w:bottom w:val="none" w:sz="0" w:space="0" w:color="auto"/>
        <w:right w:val="none" w:sz="0" w:space="0" w:color="auto"/>
      </w:divBdr>
    </w:div>
    <w:div w:id="212626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14</Pages>
  <Words>4181</Words>
  <Characters>23836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anhmk</dc:creator>
  <cp:lastModifiedBy>Hi</cp:lastModifiedBy>
  <cp:revision>206</cp:revision>
  <cp:lastPrinted>2026-06-18T10:41:00Z</cp:lastPrinted>
  <dcterms:created xsi:type="dcterms:W3CDTF">2026-06-19T08:40:00Z</dcterms:created>
  <dcterms:modified xsi:type="dcterms:W3CDTF">2026-06-20T06:55:00Z</dcterms:modified>
</cp:coreProperties>
</file>